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>УТВЕРЖДЕНА</w:t>
      </w:r>
    </w:p>
    <w:p w:rsidR="00CF5ACE" w:rsidRPr="003E36E5" w:rsidRDefault="00CF5ACE" w:rsidP="00CF5ACE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F5ACE" w:rsidRPr="003E36E5" w:rsidRDefault="00CF5ACE" w:rsidP="00CF5ACE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Чай</w:t>
      </w:r>
      <w:r w:rsidR="00B16827">
        <w:rPr>
          <w:rFonts w:ascii="Times New Roman" w:hAnsi="Times New Roman"/>
          <w:sz w:val="28"/>
          <w:szCs w:val="28"/>
        </w:rPr>
        <w:t xml:space="preserve">ковского муниципального района  </w:t>
      </w:r>
      <w:proofErr w:type="gramStart"/>
      <w:r w:rsidRPr="003E36E5">
        <w:rPr>
          <w:rFonts w:ascii="Times New Roman" w:hAnsi="Times New Roman"/>
          <w:sz w:val="28"/>
          <w:szCs w:val="28"/>
        </w:rPr>
        <w:t>от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________   № ______</w:t>
      </w: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387" w:firstLine="0"/>
        <w:jc w:val="left"/>
        <w:rPr>
          <w:b w:val="0"/>
          <w:sz w:val="28"/>
          <w:szCs w:val="28"/>
        </w:rPr>
      </w:pPr>
      <w:proofErr w:type="gramStart"/>
      <w:r w:rsidRPr="003E36E5">
        <w:rPr>
          <w:b w:val="0"/>
          <w:sz w:val="28"/>
          <w:szCs w:val="28"/>
        </w:rPr>
        <w:t>(№ 2924 от 01.11.2013</w:t>
      </w:r>
      <w:proofErr w:type="gramEnd"/>
    </w:p>
    <w:p w:rsidR="00CF5ACE" w:rsidRPr="003E36E5" w:rsidRDefault="00CF5ACE" w:rsidP="00CF5ACE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1097 от 27.05.2014</w:t>
      </w:r>
    </w:p>
    <w:p w:rsidR="00CF5ACE" w:rsidRPr="003E36E5" w:rsidRDefault="00CF5ACE" w:rsidP="00CF5ACE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1344 от 03.07.2014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2239 от 09.12.2014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650 от 23.04.2015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805 от 17.06.2015</w:t>
      </w:r>
    </w:p>
    <w:p w:rsidR="00CF5ACE" w:rsidRPr="003E36E5" w:rsidRDefault="00CF5ACE" w:rsidP="00CF5ACE">
      <w:pPr>
        <w:tabs>
          <w:tab w:val="left" w:pos="541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ab/>
      </w:r>
      <w:r w:rsidRPr="003E36E5">
        <w:rPr>
          <w:rFonts w:ascii="Times New Roman" w:eastAsiaTheme="minorHAnsi" w:hAnsi="Times New Roman"/>
          <w:sz w:val="28"/>
          <w:szCs w:val="28"/>
        </w:rPr>
        <w:t>№ 1314 от 09.11.2015</w:t>
      </w: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rFonts w:eastAsiaTheme="minorHAnsi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 xml:space="preserve">№ 21 от 13.01.2016 </w:t>
      </w:r>
    </w:p>
    <w:p w:rsidR="00CF5ACE" w:rsidRPr="003E36E5" w:rsidRDefault="00CF5ACE" w:rsidP="00CF5ACE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>№ 256 от 28.03.2016</w:t>
      </w:r>
    </w:p>
    <w:p w:rsidR="00CF5ACE" w:rsidRDefault="00CF5ACE" w:rsidP="00CF5ACE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rFonts w:eastAsiaTheme="minorHAnsi"/>
          <w:b w:val="0"/>
          <w:sz w:val="28"/>
          <w:szCs w:val="28"/>
        </w:rPr>
        <w:t xml:space="preserve">    № 1071 от 18.11.2016</w:t>
      </w:r>
    </w:p>
    <w:p w:rsidR="00CF5ACE" w:rsidRDefault="00CF5ACE" w:rsidP="00CF5ACE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228 от 13.03.2017</w:t>
      </w:r>
    </w:p>
    <w:p w:rsidR="00CF5ACE" w:rsidRPr="003E36E5" w:rsidRDefault="00CF5ACE" w:rsidP="00CF5ACE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b w:val="0"/>
          <w:sz w:val="28"/>
          <w:szCs w:val="28"/>
        </w:rPr>
      </w:pPr>
      <w:proofErr w:type="gramStart"/>
      <w:r>
        <w:rPr>
          <w:rFonts w:eastAsiaTheme="minorHAnsi"/>
          <w:b w:val="0"/>
          <w:sz w:val="28"/>
          <w:szCs w:val="28"/>
        </w:rPr>
        <w:t>№</w:t>
      </w:r>
      <w:r w:rsidR="00B16827">
        <w:rPr>
          <w:rFonts w:eastAsiaTheme="minorHAnsi"/>
          <w:b w:val="0"/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</w:rPr>
        <w:t>1145 от 21.08.2017)</w:t>
      </w:r>
      <w:proofErr w:type="gramEnd"/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Муниципальная программа </w:t>
      </w:r>
    </w:p>
    <w:p w:rsidR="00CF5ACE" w:rsidRPr="003E36E5" w:rsidRDefault="00CF5ACE" w:rsidP="00CF5ACE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«Развитие физической культуры, спорта и формирование здорового образа жизни в Чайковском муниципальном районе на 2014 – 2020 годы».</w:t>
      </w: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«РАЗВИТИЕ ФИЗИЧЕСКОЙ КУЛЬТУРЫ, СПОРТА</w:t>
      </w: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И ФОРМИРОВАНИЕ ЗДОРОВОГО ОБРАЗА ЖИЗНИ </w:t>
      </w: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В ЧАЙКОВСКОМ МУНИЦИПАЛЬНОМ РАЙОНЕ </w:t>
      </w:r>
    </w:p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НА 2014-2020 ГОДЫ»</w:t>
      </w: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1.«Развитие физической культуры и массового спорта»;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2.«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Спорт высших достижений»; 3.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«Содействие развитию клубного движения»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4.«Пропаганда физической культуры, спорта, здорового образа жизни»;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 «Кадровый потенциал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6. «Материально – спортивная база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tabs>
                <w:tab w:val="left" w:pos="612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1.Привлечение населения к систематическим занятиям физической культурой и спортом жителей района. 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3.Поддержка общественных инициатив в популяризации здорового образа жизни среди всех возрастных категорий жителей района.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Вовлечение лиц с ограниченными физическими возможностями и инвалидов в систематически занятия физической культурой и спортом.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Развитие спорта высших достижений.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Стимулирование труда специалистов по физической культуре и спорту, спортсменов высокого класса.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7. Пропаганда физической культуры, спорта, здорового образа жизни.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8. Развитие сети спортивных сооружений для занятий физической культурой и спортом, в том числе высших достижений, проведения культурно – </w:t>
            </w:r>
            <w:proofErr w:type="spellStart"/>
            <w:r w:rsidRPr="003E36E5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 Доля населения, систематически занимающегося физической культурой и спортом, в том числе детей, подростков, молодежи 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2. Доля детей и подростков в возрасте 7-17 лет, систематически занимающихся физической культурой и спортом 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 Доля лиц с ограниченными возможностями здоровья и инвалидов, систематически занимающихся физической культурой и спортом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Количество квалифицированных тренеров и специалистов.</w:t>
            </w:r>
          </w:p>
          <w:p w:rsidR="00CF5ACE" w:rsidRPr="003E36E5" w:rsidRDefault="00CF5ACE" w:rsidP="00CF5ACE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Количества призовых мест и медалей, завоеванных спортсменами Чайковского муниципального района на краевых, российских и международных соревнованиях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Обеспеченность спортивными сооружениями населения Чайковского муниципального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один этап 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(2014-2020 годы)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BD5C9F" w:rsidRDefault="00CF5ACE" w:rsidP="00CF5A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2014 -2020 – 62108,133</w:t>
            </w: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31630,152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6259,314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2015 –1169,064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2016 – 1986,287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12391,727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1296,9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1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2019 –7370,41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2020 –1156,44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Краевой бюджет – 30477,981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16003,981 тыс. руб.</w:t>
            </w:r>
          </w:p>
          <w:p w:rsidR="00CF5ACE" w:rsidRPr="00BD5C9F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2017 – 5747,0 тыс. руб.</w:t>
            </w:r>
          </w:p>
          <w:p w:rsidR="00CF5ACE" w:rsidRPr="003E36E5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2018 – 9000,0 тыс</w:t>
            </w:r>
            <w:proofErr w:type="gramStart"/>
            <w:r w:rsidRPr="00BD5C9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D5C9F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1.Увеличение удельного веса населения, систематически занимающегося физической культурой и спортом, в том числе детей, подростков, молодежи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2.Увеличение численности учащихся и студентов,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3.Увеличение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4.Увеличение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ед.;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5.Обеспеченность населения спортивными сооружениями, исходя из единовременной пропускной способности, %.</w:t>
            </w:r>
          </w:p>
        </w:tc>
      </w:tr>
    </w:tbl>
    <w:p w:rsidR="00CF5ACE" w:rsidRPr="003E36E5" w:rsidRDefault="00CF5ACE" w:rsidP="00CF5ACE">
      <w:pPr>
        <w:spacing w:after="0" w:line="360" w:lineRule="exact"/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E36E5">
        <w:rPr>
          <w:rFonts w:ascii="Times New Roman" w:hAnsi="Times New Roman" w:cs="Times New Roman"/>
          <w:sz w:val="28"/>
          <w:szCs w:val="28"/>
        </w:rPr>
        <w:t>. Введение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1.1.Муниципальная программа «Развитие физической культуры, спорта и формирование здорового образа жизни в Чайковском муниципальном районе на 2014-2020 годы» (далее – Программа) представляет собой проект, содержащий ряд взаимосвязанных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 xml:space="preserve">, направлений, объединенных общей целью, задачами региональной политики на ближайшую и среднесрочную перспективу по обеспечению развития физической культуры и спорта.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1.2.Программа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спорта: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06 октября2003 № 131-ФЗ «Об общих принципах организации местного самоуправления в Российской Федерации»;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04 декабря 2007 № 329-ФЗ «О физической культуре и спорте в Российской Федерации»;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4) Концепция демографической политики Российской Федерации на период до 2025 года, утвержденная Указом Президента Российской Федерации от 09 октября </w:t>
      </w:r>
      <w:smartTag w:uri="urn:schemas-microsoft-com:office:smarttags" w:element="metricconverter">
        <w:smartTagPr>
          <w:attr w:name="ProductID" w:val="2007 г"/>
        </w:smartTagPr>
        <w:r w:rsidRPr="003E36E5">
          <w:rPr>
            <w:rFonts w:ascii="Times New Roman" w:hAnsi="Times New Roman"/>
            <w:sz w:val="28"/>
            <w:szCs w:val="28"/>
          </w:rPr>
          <w:t>2007 г</w:t>
        </w:r>
      </w:smartTag>
      <w:r w:rsidRPr="003E36E5">
        <w:rPr>
          <w:rFonts w:ascii="Times New Roman" w:hAnsi="Times New Roman"/>
          <w:sz w:val="28"/>
          <w:szCs w:val="28"/>
        </w:rPr>
        <w:t>. № 1351;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2"/>
        </w:numPr>
        <w:tabs>
          <w:tab w:val="clear" w:pos="1080"/>
          <w:tab w:val="num" w:pos="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«Развитие физической культуры и спорта в Российской Федерации на 2006 - 2015 годы», утвержденной постановлением Правительства Российской Федерации от 11 января 2006 № 7;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июля 2009 №1101-р;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Законом Пермской области от 20 июля 1995 № 288-50 «О физической культуре и спорте»;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Стратегия социально – экономического развития Чайковского муниципального района  на период 2012 – 2027 годов», утвержденная </w:t>
      </w:r>
      <w:r w:rsidRPr="003E36E5">
        <w:rPr>
          <w:rFonts w:ascii="Times New Roman" w:hAnsi="Times New Roman" w:cs="Times New Roman"/>
          <w:b w:val="0"/>
          <w:sz w:val="28"/>
          <w:szCs w:val="28"/>
        </w:rPr>
        <w:t>решением Земского собрания Чайковского муниципального района от 30 ноября 2011 года № 117;</w:t>
      </w:r>
    </w:p>
    <w:p w:rsidR="00CF5ACE" w:rsidRPr="003E36E5" w:rsidRDefault="00CF5ACE" w:rsidP="00CF5ACE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Долгосрочной целевой программы «Развитие физической культуры, спорта и здорового образа жизни в Пермском крае на 2011-2015 </w:t>
      </w:r>
      <w:r w:rsidRPr="003E36E5">
        <w:rPr>
          <w:rFonts w:ascii="Times New Roman" w:hAnsi="Times New Roman"/>
          <w:sz w:val="28"/>
          <w:szCs w:val="28"/>
        </w:rPr>
        <w:lastRenderedPageBreak/>
        <w:t xml:space="preserve">годы», </w:t>
      </w:r>
      <w:proofErr w:type="gramStart"/>
      <w:r w:rsidRPr="003E36E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30 декабря 2010 года №1117-п;</w:t>
      </w:r>
    </w:p>
    <w:p w:rsidR="00CF5ACE" w:rsidRPr="003E36E5" w:rsidRDefault="00CF5ACE" w:rsidP="00CF5ACE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Уставом Чайковского муниципального района.</w:t>
      </w: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36E5">
        <w:rPr>
          <w:rFonts w:ascii="Times New Roman" w:hAnsi="Times New Roman"/>
          <w:b/>
          <w:sz w:val="28"/>
          <w:szCs w:val="28"/>
        </w:rPr>
        <w:t>. Общее положение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2.1.Основное положение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районе сложилась и действует определенная система по развитию физической культуры и спорта. В структуре администрации Чайковского муниципального района осуществление муниципальной политики в сфере физической культуры и спорта возложено на отдел физической культуры и  спорта администрации Чайковского муниципального района (далее - Отдел).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2.2.Население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2.2.1.На территории Чайковского муниципального района зарегистрировано более 46 видов спорта, с охватом занимающихся </w:t>
      </w:r>
      <w:r w:rsidRPr="003E36E5">
        <w:rPr>
          <w:rFonts w:ascii="Times New Roman" w:hAnsi="Times New Roman"/>
          <w:b/>
          <w:sz w:val="28"/>
          <w:szCs w:val="28"/>
        </w:rPr>
        <w:t>18 082 человека</w:t>
      </w:r>
      <w:r w:rsidRPr="003E36E5">
        <w:rPr>
          <w:rFonts w:ascii="Times New Roman" w:hAnsi="Times New Roman"/>
          <w:sz w:val="28"/>
          <w:szCs w:val="28"/>
        </w:rPr>
        <w:t xml:space="preserve"> – что </w:t>
      </w:r>
      <w:r w:rsidRPr="003E36E5">
        <w:rPr>
          <w:rFonts w:ascii="Times New Roman" w:hAnsi="Times New Roman"/>
          <w:b/>
          <w:sz w:val="28"/>
          <w:szCs w:val="28"/>
        </w:rPr>
        <w:t>составляет 17,4% от численности населения Чайковского муниципального района</w:t>
      </w:r>
      <w:r w:rsidRPr="003E36E5">
        <w:rPr>
          <w:rFonts w:ascii="Times New Roman" w:hAnsi="Times New Roman"/>
          <w:sz w:val="28"/>
          <w:szCs w:val="28"/>
        </w:rPr>
        <w:t xml:space="preserve">. </w:t>
      </w: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2.2.2.Удельный вес населения,</w:t>
      </w:r>
      <w:r w:rsidRPr="003E36E5">
        <w:rPr>
          <w:rFonts w:ascii="Times New Roman" w:hAnsi="Times New Roman"/>
          <w:sz w:val="28"/>
          <w:szCs w:val="28"/>
        </w:rPr>
        <w:t xml:space="preserve"> </w:t>
      </w:r>
      <w:r w:rsidRPr="003E36E5">
        <w:rPr>
          <w:rFonts w:ascii="Times New Roman" w:hAnsi="Times New Roman"/>
          <w:b/>
          <w:sz w:val="28"/>
          <w:szCs w:val="28"/>
        </w:rPr>
        <w:t>систематически занимающегося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CF5ACE" w:rsidRPr="003E36E5" w:rsidTr="00CF5ACE">
        <w:tc>
          <w:tcPr>
            <w:tcW w:w="2392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CF5ACE" w:rsidRPr="003E36E5" w:rsidTr="00CF5ACE">
        <w:tc>
          <w:tcPr>
            <w:tcW w:w="2392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физической культурой и спортом (%)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17,4</w:t>
            </w:r>
          </w:p>
        </w:tc>
      </w:tr>
    </w:tbl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2.2.3.Массовыми видами спорта являются: баскетбол, футбол, волейбол, легкая атлетика, лыжные гонки, биатлон, спортивный туризм и плавание. Популярны такие виды спортивных единоборств как бокс, </w:t>
      </w:r>
      <w:proofErr w:type="spellStart"/>
      <w:r w:rsidRPr="003E36E5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, тайский бокс, дзюдо, самбо и каратэ </w:t>
      </w:r>
      <w:proofErr w:type="spellStart"/>
      <w:r w:rsidRPr="003E36E5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3E36E5">
        <w:rPr>
          <w:rFonts w:ascii="Times New Roman" w:hAnsi="Times New Roman"/>
          <w:sz w:val="28"/>
          <w:szCs w:val="28"/>
        </w:rPr>
        <w:t>, а также гребля на лодках класса Дракон.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2.2.4.В секциях по видам спорта учреждений, на предприятиях и в организациях занимается </w:t>
      </w:r>
      <w:r w:rsidRPr="003E36E5">
        <w:rPr>
          <w:b/>
          <w:sz w:val="28"/>
          <w:szCs w:val="28"/>
        </w:rPr>
        <w:t>11 733 человек</w:t>
      </w:r>
      <w:r w:rsidRPr="003E36E5">
        <w:rPr>
          <w:sz w:val="28"/>
          <w:szCs w:val="28"/>
        </w:rPr>
        <w:t xml:space="preserve">, из них </w:t>
      </w:r>
      <w:r w:rsidRPr="003E36E5">
        <w:rPr>
          <w:b/>
          <w:sz w:val="28"/>
          <w:szCs w:val="28"/>
        </w:rPr>
        <w:t>3391</w:t>
      </w:r>
      <w:r w:rsidRPr="003E36E5">
        <w:rPr>
          <w:sz w:val="28"/>
          <w:szCs w:val="28"/>
        </w:rPr>
        <w:t xml:space="preserve"> выполнили в текущем году массовые разряды.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2.2.5.Большая работа проводится по пропаганде здорового образа жизни и массового занятия спортом среди населения. Только в 2011</w:t>
      </w:r>
      <w:r>
        <w:rPr>
          <w:szCs w:val="28"/>
        </w:rPr>
        <w:t xml:space="preserve"> </w:t>
      </w:r>
      <w:r w:rsidRPr="003E36E5">
        <w:rPr>
          <w:szCs w:val="28"/>
        </w:rPr>
        <w:t xml:space="preserve">году </w:t>
      </w:r>
      <w:r w:rsidRPr="003E36E5">
        <w:rPr>
          <w:szCs w:val="28"/>
        </w:rPr>
        <w:lastRenderedPageBreak/>
        <w:t xml:space="preserve">было проведено </w:t>
      </w:r>
      <w:r w:rsidRPr="003E36E5">
        <w:rPr>
          <w:bCs/>
          <w:szCs w:val="28"/>
        </w:rPr>
        <w:t>180 мероприятий городского, краевого, всероссийского ранга.</w:t>
      </w:r>
    </w:p>
    <w:p w:rsidR="00CF5ACE" w:rsidRPr="003E36E5" w:rsidRDefault="00CF5ACE" w:rsidP="00CF5ACE">
      <w:pPr>
        <w:pStyle w:val="a3"/>
        <w:ind w:firstLine="709"/>
        <w:jc w:val="center"/>
        <w:rPr>
          <w:b/>
          <w:bCs/>
          <w:szCs w:val="28"/>
        </w:rPr>
      </w:pPr>
    </w:p>
    <w:p w:rsidR="00CF5ACE" w:rsidRPr="003E36E5" w:rsidRDefault="00CF5ACE" w:rsidP="00CF5ACE">
      <w:pPr>
        <w:pStyle w:val="a3"/>
        <w:ind w:firstLine="709"/>
        <w:jc w:val="center"/>
        <w:rPr>
          <w:b/>
          <w:bCs/>
          <w:szCs w:val="28"/>
        </w:rPr>
      </w:pPr>
      <w:r w:rsidRPr="003E36E5">
        <w:rPr>
          <w:b/>
          <w:bCs/>
          <w:szCs w:val="28"/>
        </w:rPr>
        <w:t>2.2.6.Количество городских, районных, краевых, всероссийских и международных спортивных мероприятий, проведенных на территории 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CF5ACE" w:rsidRPr="003E36E5" w:rsidTr="00CF5ACE">
        <w:tc>
          <w:tcPr>
            <w:tcW w:w="2392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</w:tr>
      <w:tr w:rsidR="00CF5ACE" w:rsidRPr="003E36E5" w:rsidTr="00CF5ACE">
        <w:tc>
          <w:tcPr>
            <w:tcW w:w="2392" w:type="dxa"/>
          </w:tcPr>
          <w:p w:rsidR="00CF5ACE" w:rsidRPr="003E36E5" w:rsidRDefault="00CF5ACE" w:rsidP="00CF5ACE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E36E5">
              <w:rPr>
                <w:bCs/>
                <w:szCs w:val="28"/>
              </w:rPr>
              <w:t xml:space="preserve">Количество городских, районных, краевых и всероссийских и международных спортивных мероприятий, </w:t>
            </w:r>
          </w:p>
          <w:p w:rsidR="00CF5ACE" w:rsidRPr="003E36E5" w:rsidRDefault="00CF5ACE" w:rsidP="00CF5ACE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3E36E5">
              <w:rPr>
                <w:bCs/>
                <w:szCs w:val="28"/>
              </w:rPr>
              <w:t>проведенных</w:t>
            </w:r>
            <w:proofErr w:type="gramEnd"/>
            <w:r w:rsidRPr="003E36E5">
              <w:rPr>
                <w:bCs/>
                <w:szCs w:val="28"/>
              </w:rPr>
              <w:t xml:space="preserve"> на территории Чайковского муниципального района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CF5ACE" w:rsidRPr="003E36E5" w:rsidRDefault="00CF5ACE" w:rsidP="00CF5ACE">
      <w:pPr>
        <w:pStyle w:val="a3"/>
        <w:ind w:firstLine="709"/>
        <w:rPr>
          <w:b/>
          <w:bCs/>
          <w:szCs w:val="28"/>
        </w:rPr>
      </w:pP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 xml:space="preserve">2.2.7. Количество лиц, охваченных мероприятиями по пропаганде любительского спорта </w:t>
      </w:r>
      <w:r w:rsidRPr="003E36E5">
        <w:rPr>
          <w:b/>
          <w:szCs w:val="28"/>
        </w:rPr>
        <w:t xml:space="preserve">- </w:t>
      </w:r>
      <w:r w:rsidRPr="003E36E5">
        <w:rPr>
          <w:b/>
          <w:bCs/>
          <w:szCs w:val="28"/>
        </w:rPr>
        <w:t>81 045 человек</w:t>
      </w:r>
      <w:r w:rsidRPr="003E36E5">
        <w:rPr>
          <w:bCs/>
          <w:szCs w:val="28"/>
        </w:rPr>
        <w:t xml:space="preserve">. 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>2.2.8. В эту цифру входит количество участников соревнований и болельщиков. В таких соревнованиях как городская легкоатлетическая эстафета, «Лыжня России», «Кросс Нации», «Российский азимут» соревнования на лодках «Дракон» принимают участие более 2000 участников и болельщиков.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2.2.9. Несмотря на то, что физическая культура и спорт являются сегодня одним из важнейших 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вс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есторонней социальной, профессиональной и медицинской реабилитации инвалидов, их адаптации к жизни и фактором оздоровления, число инвалидов, занимающихся спортом, крайне низкое. 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2.2.10. Доля людей с ограниченными возможностями регулярно занимающихся физической культурой и спортом составляет 431человек – 4.48%.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2.2.11. Со своей стороны отдел тесно работает совместно с институтом физической культуры и предоставляет возможность для занятий физической культурой и спортом.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2.2.12. Традиционно на территории района проводятся городские фестивали спорта, соревнования. Организуются поездки команды района для участия в краевых фестивалях спорта. 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2.2.13. Уже сегодня доля пожилых людей в численности населения около 20 %. Это положение в структуре населения Чайковского муниципального района в долгосрочной перспективе сохранится. Адаптивной физической культурой и спортом в физкультурно-оздоровительных клубах занимается лишь около 500 человек преклонного возраста. Это направление  также требует дополнительного внимания, для привлечения к устойчивой потребности к занятиям физической культурой.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2.2.14. Привлекаются к занятиям спортом жители сел, для которых ежегодно проводятся соревнования по баскетболу, спартакиада среди жителей сельских поселений. Чайковский муниципальный район активно принимает участие в Краевой спартакиаде «Сельские спортивные игры».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2.2.15. На территории Чайковского муниципального района успешно реализуется проект «Спортивный клуб + спортивный сертификат».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2.2.16. В настоящее время в реализации проекта участвуют 36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CF5ACE" w:rsidRPr="003E36E5" w:rsidRDefault="00CF5ACE" w:rsidP="00CF5ACE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2.2.17. По школьному спортивному сертификату работают 451 секция (</w:t>
      </w:r>
      <w:r w:rsidRPr="003E36E5">
        <w:rPr>
          <w:i/>
          <w:szCs w:val="28"/>
        </w:rPr>
        <w:t xml:space="preserve">2010г. – </w:t>
      </w:r>
      <w:r w:rsidRPr="003E36E5">
        <w:rPr>
          <w:szCs w:val="28"/>
        </w:rPr>
        <w:t>175 секций</w:t>
      </w:r>
      <w:r w:rsidRPr="003E36E5">
        <w:rPr>
          <w:i/>
          <w:szCs w:val="28"/>
        </w:rPr>
        <w:t>)</w:t>
      </w:r>
      <w:r w:rsidRPr="003E36E5">
        <w:rPr>
          <w:szCs w:val="28"/>
        </w:rPr>
        <w:t xml:space="preserve">, в которых занимаются по 67-и разным направлениям </w:t>
      </w:r>
      <w:r w:rsidRPr="003E36E5">
        <w:rPr>
          <w:szCs w:val="28"/>
          <w:u w:val="single"/>
        </w:rPr>
        <w:t>(</w:t>
      </w:r>
      <w:r w:rsidRPr="003E36E5">
        <w:rPr>
          <w:i/>
          <w:szCs w:val="28"/>
        </w:rPr>
        <w:t>2010г. 50 направлений)</w:t>
      </w:r>
      <w:r w:rsidRPr="003E36E5">
        <w:rPr>
          <w:szCs w:val="28"/>
        </w:rPr>
        <w:t xml:space="preserve">. В  реализации проекта участвуют 317 специалистов в области физической культуры и спорта </w:t>
      </w:r>
      <w:r w:rsidRPr="003E36E5">
        <w:rPr>
          <w:i/>
          <w:szCs w:val="28"/>
        </w:rPr>
        <w:t>(2010г. – 211 человек)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2.2.18. Самыми популярными среди детей являются баскетбол, волейбол, футбол, подвижные игры и общей физической подготовке. По этим видам спорта школьники занимаются более чем в десяти клубах. </w:t>
      </w:r>
    </w:p>
    <w:p w:rsidR="00CF5ACE" w:rsidRPr="003E36E5" w:rsidRDefault="00CF5ACE" w:rsidP="00CF5ACE">
      <w:pPr>
        <w:pStyle w:val="a3"/>
        <w:ind w:firstLine="709"/>
        <w:rPr>
          <w:szCs w:val="28"/>
        </w:rPr>
      </w:pPr>
      <w:r w:rsidRPr="003E36E5">
        <w:rPr>
          <w:szCs w:val="28"/>
        </w:rPr>
        <w:t xml:space="preserve">2.2.19. Благодаря сертификату открылись и новые секции, такие как </w:t>
      </w:r>
      <w:proofErr w:type="spellStart"/>
      <w:r w:rsidRPr="003E36E5">
        <w:rPr>
          <w:szCs w:val="28"/>
        </w:rPr>
        <w:t>черлидинг</w:t>
      </w:r>
      <w:proofErr w:type="spellEnd"/>
      <w:r w:rsidRPr="003E36E5">
        <w:rPr>
          <w:szCs w:val="28"/>
        </w:rPr>
        <w:t xml:space="preserve">, воздушная и атлетическая гимнастика, современные и спортивные танцы, а также </w:t>
      </w:r>
      <w:proofErr w:type="spellStart"/>
      <w:r w:rsidRPr="003E36E5">
        <w:rPr>
          <w:szCs w:val="28"/>
        </w:rPr>
        <w:t>фролбол</w:t>
      </w:r>
      <w:proofErr w:type="spellEnd"/>
      <w:r w:rsidRPr="003E36E5">
        <w:rPr>
          <w:szCs w:val="28"/>
        </w:rPr>
        <w:t xml:space="preserve">. 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2.2.20. По итогам 2011 года количество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возросло по сравнению с 2010 годом.  И по территории составило 65 % (7461 чел.),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(2010г.- 58% 7150чел.), </w:t>
      </w:r>
      <w:r w:rsidRPr="003E36E5">
        <w:rPr>
          <w:rFonts w:ascii="Times New Roman" w:hAnsi="Times New Roman" w:cs="Times New Roman"/>
          <w:sz w:val="28"/>
          <w:szCs w:val="28"/>
        </w:rPr>
        <w:t>в городе 6142 чел. (</w:t>
      </w:r>
      <w:r w:rsidRPr="003E36E5">
        <w:rPr>
          <w:rFonts w:ascii="Times New Roman" w:hAnsi="Times New Roman" w:cs="Times New Roman"/>
          <w:i/>
          <w:sz w:val="28"/>
          <w:szCs w:val="28"/>
        </w:rPr>
        <w:t>2010г. - 5823чел)</w:t>
      </w:r>
      <w:r w:rsidRPr="003E36E5">
        <w:rPr>
          <w:rFonts w:ascii="Times New Roman" w:hAnsi="Times New Roman" w:cs="Times New Roman"/>
          <w:sz w:val="28"/>
          <w:szCs w:val="28"/>
        </w:rPr>
        <w:t xml:space="preserve">, охват детей в сельских поселениях составляет порядка 1512 чел.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 – 1327чел.). 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2.2.21. Доля детей в возрасте 7 – 17 лет, систематически занимающихся,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67"/>
        <w:gridCol w:w="2393"/>
        <w:gridCol w:w="2393"/>
      </w:tblGrid>
      <w:tr w:rsidR="00CF5ACE" w:rsidRPr="003E36E5" w:rsidTr="00CF5ACE">
        <w:tc>
          <w:tcPr>
            <w:tcW w:w="2518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(описание </w:t>
            </w: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результата)</w:t>
            </w:r>
          </w:p>
        </w:tc>
        <w:tc>
          <w:tcPr>
            <w:tcW w:w="2267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CF5ACE" w:rsidRPr="003E36E5" w:rsidTr="00CF5ACE">
        <w:tc>
          <w:tcPr>
            <w:tcW w:w="2518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детей в возрасте 7 – 17 лет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7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CF5ACE" w:rsidRPr="003E36E5" w:rsidRDefault="00CF5ACE" w:rsidP="00CF5AC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60,6</w:t>
            </w:r>
          </w:p>
        </w:tc>
      </w:tr>
    </w:tbl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2.2.22.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В рамках проекта «Спортивный сертификат + спортивный клуб» к занятиям физической культурой и спортом в 2011 году привлечено 229 учащихся, находящихся в социально опасном положении, что составляет 93% от их общего количества (2010г. – 196чел.(85%)), и 473 детей, находящихся в группе риска, что составляет 91 % от количества детей этой группы (2010г. – 312 чел.(83%))</w:t>
      </w:r>
      <w:proofErr w:type="gramEnd"/>
    </w:p>
    <w:p w:rsidR="00CF5ACE" w:rsidRPr="003E36E5" w:rsidRDefault="00CF5ACE" w:rsidP="00CF5ACE">
      <w:pPr>
        <w:pStyle w:val="a3"/>
        <w:ind w:firstLine="709"/>
        <w:rPr>
          <w:szCs w:val="28"/>
        </w:rPr>
      </w:pPr>
      <w:r w:rsidRPr="003E36E5">
        <w:rPr>
          <w:szCs w:val="28"/>
        </w:rPr>
        <w:t>2.2.23. За период 2011 года на территорию</w:t>
      </w:r>
      <w:r w:rsidRPr="003E36E5">
        <w:rPr>
          <w:b/>
          <w:szCs w:val="28"/>
        </w:rPr>
        <w:t xml:space="preserve"> </w:t>
      </w:r>
      <w:r w:rsidRPr="003E36E5">
        <w:rPr>
          <w:szCs w:val="28"/>
        </w:rPr>
        <w:t>Чайковского муниципального района было привлечено краевых средств -</w:t>
      </w:r>
      <w:r w:rsidRPr="003E36E5">
        <w:rPr>
          <w:b/>
          <w:szCs w:val="28"/>
        </w:rPr>
        <w:t>24 020 466,17 рублей.</w:t>
      </w:r>
      <w:r w:rsidRPr="003E36E5">
        <w:rPr>
          <w:szCs w:val="28"/>
        </w:rPr>
        <w:t xml:space="preserve"> </w:t>
      </w:r>
    </w:p>
    <w:p w:rsidR="00CF5ACE" w:rsidRPr="003E36E5" w:rsidRDefault="00CF5ACE" w:rsidP="00CF5ACE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2.2.24. В сравнении за период с 1 января 2010 по 31 декабря 2010 на территорию было привлечено краевых средств -</w:t>
      </w:r>
      <w:r w:rsidRPr="003E36E5">
        <w:rPr>
          <w:b/>
          <w:szCs w:val="28"/>
        </w:rPr>
        <w:t xml:space="preserve">26 475 598,70 рублей. </w:t>
      </w:r>
    </w:p>
    <w:p w:rsidR="00CF5ACE" w:rsidRPr="003E36E5" w:rsidRDefault="00CF5ACE" w:rsidP="00CF5ACE">
      <w:pPr>
        <w:pStyle w:val="a3"/>
        <w:ind w:firstLine="709"/>
        <w:rPr>
          <w:b/>
          <w:szCs w:val="28"/>
        </w:rPr>
      </w:pPr>
      <w:r w:rsidRPr="003E36E5">
        <w:rPr>
          <w:b/>
          <w:szCs w:val="28"/>
        </w:rPr>
        <w:t>Итого за 2 года – 50 496 064,87 руб.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 Кроме изменения количественных показателей, произошли и качественные изменения: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2.2.25.1. созданы условия для развития малого бизнеса в физкультурно-спортивной сфере через развитие института индивидуального предпринимательства. В настоящее время в реализации проекта участвуют 35 индивидуальных предпринимателей и 1 общество с ограниченной ответственностью;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2.2.25.2. создан и отработан механизм управления школьным спортом, который можно тиражировать на другие образовательные учреждения (Спортивная смена России); 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2.2.25.3.созданы условия для конкуренции между тренерами, группами, секциями по оказанию физкультурно-оздоровительных и спортивных услуг;</w:t>
      </w:r>
    </w:p>
    <w:p w:rsidR="00CF5ACE" w:rsidRPr="003E36E5" w:rsidRDefault="00CF5ACE" w:rsidP="00CF5ACE">
      <w:pPr>
        <w:pStyle w:val="a6"/>
        <w:tabs>
          <w:tab w:val="left" w:pos="180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2.2.25.4.выполнены спортивные разряды на соревнованиях разного уровня 19% детей, занимающихся по сертификату;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2.2.25.5. изменилась структура распределения детей по группам здоровья: в 2010 году 15,2% составляли первую группу здоровья (самые здоровые дети), в 2011 году – 15,4%.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 Основной проблемой, в сельских поселениях Чайковского муниципального района, в сфере спорта являются отсутствие при </w:t>
      </w:r>
      <w:r w:rsidRPr="003E36E5">
        <w:rPr>
          <w:rFonts w:ascii="Times New Roman" w:hAnsi="Times New Roman"/>
          <w:sz w:val="28"/>
          <w:szCs w:val="28"/>
        </w:rPr>
        <w:lastRenderedPageBreak/>
        <w:t>администрациях сельских поселений ответственных сотрудников в области физической культуры и спорта. Отсутствуют программы развития территории в области физической культуры и спорта, пропаганды здорового образа жизни. Как следствие: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2.2.26.1. низкий процент охвата взрослого населения к занятиям физической культурой, и участие в спортивно-массовых мероприятиях;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2.2.26.2. низкий уровень материально-технической базы для занятия физической культурой и спортом. 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2.2.27. На территории Чайковского муниципального района ведется спортивно - массовая работа не только с детьми школьного возраста, но и дошкольниками. «Веселые старты», «Туристический слет», праздник «Будь здоров», фестиваль «Спорт + музыка» - наиболее значимые мероприятия. Ежегодно в районных состязаниях и праздниках принимают участие более 2000 детей и 162 семейные команды. 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2.2.28.Проблема - отсутствие финансирования по линии дополнительного образования.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2.2.29.Деятельность средств массовой информации не направлена на формирование у каждого человека потребности в активных занятиях физической культурой, на оказание практической помощи тем, кто желает делать это самостоятельно. Не ведется целенаправленная пропаганда тех видов спорта, которые наиболее содействуют физическому совершенству. Недостаточно участвует в этой работе наша спортивная элита.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2.2.30. Крайне низок уровень грамотности населения по всем вопросам здорового образа жизни и физической культуры. Большинство населения слабо информировано о реальном состоянии своего здоровья и физической подготовленности, о факторах, определяющих физическое состояние человека, о средствах воздействия на него, о методике применения этих средств и т.д. Причем обнаруживается следующая зависимость: чем хуже оценка состояния своего здоровья, тем меньше число тех, кто предпочитает использовать физические упражнения для оздоровления, и больше тех, кто отдает предпочтение медикаментозным средствам.</w:t>
      </w: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2.2.31. Не сформировано положительное общественное мнение по отношению к физической культуре и спорту. Не выработана личная ответственность каждого человека за собственное здоровье не только перед собой, но и перед обществом.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2.3.Материально – техническая база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2.3.1.На сегодняшний день на территории района функционируют 236 спортивных сооружений, из них: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 стадиона с трибунами, один из которых муниципальный;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lastRenderedPageBreak/>
        <w:t>93 плоскостных спортивных сооружений;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48 спортивных залов, их них 7 находятся в федеральной собственности, 5 – субъектов Российской Федерации, 32 – муниципальной, 4 зала находятся в ведении организаций и предприятий города;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5 крытых плавательных ванн, из них 3 бассейна на </w:t>
      </w:r>
      <w:smartTag w:uri="urn:schemas-microsoft-com:office:smarttags" w:element="metricconverter">
        <w:smartTagPr>
          <w:attr w:name="ProductID" w:val="25 метров"/>
        </w:smartTagPr>
        <w:r w:rsidRPr="003E36E5">
          <w:rPr>
            <w:sz w:val="28"/>
            <w:szCs w:val="28"/>
          </w:rPr>
          <w:t>25 метров</w:t>
        </w:r>
      </w:smartTag>
      <w:r w:rsidRPr="003E36E5">
        <w:rPr>
          <w:sz w:val="28"/>
          <w:szCs w:val="28"/>
        </w:rPr>
        <w:t xml:space="preserve"> (1 </w:t>
      </w:r>
      <w:proofErr w:type="gramStart"/>
      <w:r w:rsidRPr="003E36E5">
        <w:rPr>
          <w:sz w:val="28"/>
          <w:szCs w:val="28"/>
        </w:rPr>
        <w:t>федеральный</w:t>
      </w:r>
      <w:proofErr w:type="gramEnd"/>
      <w:r w:rsidRPr="003E36E5">
        <w:rPr>
          <w:sz w:val="28"/>
          <w:szCs w:val="28"/>
        </w:rPr>
        <w:t xml:space="preserve"> и 2 муниципальных); 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биатлонный комплекс, находящийся в ведении института физкультуры;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горнолыжный комплекс, находящийся в ведении института физкультуры;</w:t>
      </w:r>
    </w:p>
    <w:p w:rsidR="00CF5ACE" w:rsidRPr="003E36E5" w:rsidRDefault="00CF5ACE" w:rsidP="00CF5ACE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и других 84 спортивных сооружения.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2.3.2. Перечень спортивных сооружений на территории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873"/>
        <w:gridCol w:w="1729"/>
        <w:gridCol w:w="1422"/>
        <w:gridCol w:w="2011"/>
        <w:gridCol w:w="1657"/>
      </w:tblGrid>
      <w:tr w:rsidR="00CF5ACE" w:rsidRPr="003E36E5" w:rsidTr="00CF5ACE">
        <w:tc>
          <w:tcPr>
            <w:tcW w:w="1965" w:type="dxa"/>
            <w:vMerge w:val="restart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7606" w:type="dxa"/>
            <w:gridSpan w:val="5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Количество спортсооружений</w:t>
            </w:r>
          </w:p>
        </w:tc>
      </w:tr>
      <w:tr w:rsidR="00CF5ACE" w:rsidRPr="003E36E5" w:rsidTr="00CF5ACE">
        <w:tc>
          <w:tcPr>
            <w:tcW w:w="1965" w:type="dxa"/>
            <w:vMerge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</w:t>
            </w:r>
          </w:p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6564" w:type="dxa"/>
            <w:gridSpan w:val="4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 том числе по формам собственности</w:t>
            </w:r>
          </w:p>
        </w:tc>
      </w:tr>
      <w:tr w:rsidR="00CF5ACE" w:rsidRPr="003E36E5" w:rsidTr="00CF5ACE">
        <w:tc>
          <w:tcPr>
            <w:tcW w:w="1965" w:type="dxa"/>
            <w:vMerge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46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Субъектов РФ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муниципальной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63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Предприятия города</w:t>
            </w: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 спортивных сооружений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236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Стадионы с трибунами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Спортивные залы - всего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Плавательные бассейны</w:t>
            </w:r>
          </w:p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25 - метровые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Биатлонный комплекс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Горнолыжный комплекс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Сооружения для стрелковых видов спорта</w:t>
            </w:r>
          </w:p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(тиры)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CF5ACE" w:rsidRPr="003E36E5" w:rsidTr="00CF5ACE">
        <w:tc>
          <w:tcPr>
            <w:tcW w:w="1965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lastRenderedPageBreak/>
              <w:t>Другие спортивные сооружения</w:t>
            </w:r>
          </w:p>
        </w:tc>
        <w:tc>
          <w:tcPr>
            <w:tcW w:w="1042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808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49" w:type="dxa"/>
          </w:tcPr>
          <w:p w:rsidR="00CF5ACE" w:rsidRPr="003E36E5" w:rsidRDefault="00CF5ACE" w:rsidP="00CF5ACE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2.3.3. Анализ имеющейся сети физкультурно-спортивных сооружений показывает, что оснащенность спортивными залами для обеспечения минимальной двигательной активности населения составляет -52,7% от нормативных показателей; бассейнами – 12,8%, плоскостными сооружениями -24,8%.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2.3.4. Основная часть плоскостных сооружений имеет большой материально-технический износ, и являются  непривлекательными как для группового, так и для индивидуального занятия физической культурой и спортом, а в сельских поселениях износ отдельных спортивных сооружений составляет более 90%. 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2.3.5. Из трех учреждений дополнительного образования детей физкультурно-спортивной направленности два не имеют собственной базы для учебно-тренировочного процесса. Капитальный ремонт здания, в имеющемся спортивном зале, автономного учреждение </w:t>
      </w:r>
      <w:proofErr w:type="gramStart"/>
      <w:r w:rsidRPr="003E36E5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ДЮСШ не проводился более 20 лет.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 Имеющиеся спортивные сооружения в большей степени относятся к ведомственной закрытой сети (школы, учреждения среднего и высшего профессионального образования, а также предприятия), что в свою  очередь определяет следующие проблемы: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2.3.6.1. имеют ограничения в доступности спортивных объектов для взрослого населения Чайковского муниципального района;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2.3.6.2. существенно ограничивает участие в приоритетных проектах правительства Пермского края «Приведение в нормативное состояние объектов социальной сферы»;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2.3.7. В соответствии с Федеральным законом «Внесение в единый государственный реестр спортивных сооружений» необходимо провести полную ревизию спортивных сооружений муниципального района.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2.3.8. В 2011 году в эксплуатацию введен Федеральный центр по зимним видам спорта «Снежинка».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2.3.9. Центр состоит из двух объектов: горнолыжного и лыжно-биатлонного комплексов. </w:t>
      </w:r>
    </w:p>
    <w:p w:rsidR="00CF5ACE" w:rsidRPr="003E36E5" w:rsidRDefault="00CF5ACE" w:rsidP="00CF5ACE">
      <w:pPr>
        <w:pStyle w:val="2"/>
        <w:spacing w:after="0" w:line="360" w:lineRule="exact"/>
        <w:ind w:left="0" w:firstLine="851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2.3.10.  Горнолыжный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5 трамплинов мощностью 20, 40, 65, 95 и 125 м с подъемниками, искусственным освещением и специальным покрытием для тренировок летом, трассы для слалома длиной 500 м и для занятий по могулу, несколько канатных и подвесных дорог. Кроме того на горнолыжном комплексе расположена гостиница на 250 мест с </w:t>
      </w:r>
      <w:r w:rsidRPr="003E36E5">
        <w:rPr>
          <w:sz w:val="28"/>
          <w:szCs w:val="28"/>
        </w:rPr>
        <w:lastRenderedPageBreak/>
        <w:t xml:space="preserve">восстановительным медицинским и учебно-исследовательским центром, вспомогательные помещения, зрительские трибуны на 3 тыс. мест.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2.3.11.  Лыжно-биатлонный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в себя </w:t>
      </w:r>
      <w:proofErr w:type="spellStart"/>
      <w:r w:rsidRPr="003E36E5">
        <w:rPr>
          <w:sz w:val="28"/>
          <w:szCs w:val="28"/>
        </w:rPr>
        <w:t>лыжероллерные</w:t>
      </w:r>
      <w:proofErr w:type="spellEnd"/>
      <w:r w:rsidRPr="003E36E5">
        <w:rPr>
          <w:sz w:val="28"/>
          <w:szCs w:val="28"/>
        </w:rPr>
        <w:t xml:space="preserve"> трассы с искусственным освещением, стрельбище на 30 установок, лыжно-биатлонный стадион и стадион для фристайла, помещения для подготовки спортсменов и обслуживанию инвентаря, хозяйственно-бытовой комплекс, трибуну на 2 тыс. зрителей.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2.3.12. Федеральный центр подготовки по зимним видам спорта сертифицирован по европейскому классу и может готовить спортсменов в любое время года. Такой комплекс первый в России, который соответствует международным стандартам.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2.3.13. В перспективе на базе центра планируется создание тренировочной базы для ведущих спортсменов и членов сборных команд Пермского края, а так же спортсменов из ДЮСШ и СДЮСШ (всего около 600 человек). Кроме того, крупные соревнования мирового уровня, проходящие в Чайковском, создадут основу для событийного туризма. </w:t>
      </w:r>
    </w:p>
    <w:p w:rsidR="00CF5ACE" w:rsidRPr="003E36E5" w:rsidRDefault="00CF5ACE" w:rsidP="00CF5ACE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2.3.14. В январе 2012 года на биатлонном комплексе состоялись первые Всероссийские соревнования по биатлону, а в марте на горнолыжном комплексе - три чемпионата России по прыжкам на лыжах с трамплина и лыжному двоеборью, финал кубка России, а так же Первенство России среди юниоров и юниорок. Дебют удался: и тренеры, и спортсмены, и эксперты оценили центр на "отлично".</w:t>
      </w: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2.4.Спорт высших достижений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2.4.1. Несмотря на определенные трудности, неоспоримы успехи Чайковских атлетов на краевом, региональном, российском и международном уровнях. Спортсмены Чайковского муниципального района входят в составы сборных команд Пермского края, Приволжского федерального округа, достойно выступают в Первенствах и Чемпионатах России, в зимних и летних Спартакиадах учащихся и молодежи России. Ежегодно от 3 до 7 спортсменам присваивается звание «Мастер спорта России», а также «Мастер спорта России международного класса».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2.4.2. В 2011 году Министерством спорта, молодежной политики и туризму Российской Федерации присвоено</w:t>
      </w:r>
      <w:r w:rsidRPr="003E36E5">
        <w:rPr>
          <w:rFonts w:ascii="Times New Roman" w:hAnsi="Times New Roman"/>
          <w:b/>
          <w:sz w:val="28"/>
          <w:szCs w:val="28"/>
        </w:rPr>
        <w:t xml:space="preserve"> 12</w:t>
      </w:r>
      <w:r w:rsidRPr="003E36E5">
        <w:rPr>
          <w:rFonts w:ascii="Times New Roman" w:hAnsi="Times New Roman"/>
          <w:sz w:val="28"/>
          <w:szCs w:val="28"/>
        </w:rPr>
        <w:t xml:space="preserve"> спортивных звания «Мастер спорта России» спортсменам муниципальных учреждений Комитета.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2.4.3. Богатым на победы стал 2011 год. Победителем первенства мира по </w:t>
      </w:r>
      <w:proofErr w:type="spellStart"/>
      <w:r w:rsidRPr="003E36E5">
        <w:rPr>
          <w:bCs/>
          <w:szCs w:val="28"/>
        </w:rPr>
        <w:t>киокушинкай</w:t>
      </w:r>
      <w:proofErr w:type="spellEnd"/>
      <w:r w:rsidRPr="003E36E5">
        <w:rPr>
          <w:bCs/>
          <w:szCs w:val="28"/>
        </w:rPr>
        <w:t xml:space="preserve"> стал Андрей Лузин. Неоднократно поднимались на пьедестал почета тринадцатого европейского международного фестиваля по плаванию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. Чемпионами мира по </w:t>
      </w:r>
      <w:proofErr w:type="spellStart"/>
      <w:r w:rsidRPr="003E36E5">
        <w:rPr>
          <w:bCs/>
          <w:szCs w:val="28"/>
        </w:rPr>
        <w:t>кикбоксингу</w:t>
      </w:r>
      <w:proofErr w:type="spellEnd"/>
      <w:r w:rsidRPr="003E36E5">
        <w:rPr>
          <w:bCs/>
          <w:szCs w:val="28"/>
        </w:rPr>
        <w:t xml:space="preserve"> стали </w:t>
      </w:r>
      <w:r w:rsidRPr="003E36E5">
        <w:rPr>
          <w:bCs/>
          <w:szCs w:val="28"/>
        </w:rPr>
        <w:lastRenderedPageBreak/>
        <w:t xml:space="preserve">Александр </w:t>
      </w:r>
      <w:proofErr w:type="spellStart"/>
      <w:r w:rsidRPr="003E36E5">
        <w:rPr>
          <w:bCs/>
          <w:szCs w:val="28"/>
        </w:rPr>
        <w:t>Дробинин</w:t>
      </w:r>
      <w:proofErr w:type="spellEnd"/>
      <w:r w:rsidRPr="003E36E5">
        <w:rPr>
          <w:bCs/>
          <w:szCs w:val="28"/>
        </w:rPr>
        <w:t xml:space="preserve"> и </w:t>
      </w:r>
      <w:proofErr w:type="spellStart"/>
      <w:r w:rsidRPr="003E36E5">
        <w:rPr>
          <w:bCs/>
          <w:szCs w:val="28"/>
        </w:rPr>
        <w:t>Линар</w:t>
      </w:r>
      <w:proofErr w:type="spellEnd"/>
      <w:r w:rsidRPr="003E36E5">
        <w:rPr>
          <w:bCs/>
          <w:szCs w:val="28"/>
        </w:rPr>
        <w:t xml:space="preserve"> Баталов, бронзовым призером – Николай </w:t>
      </w:r>
      <w:proofErr w:type="spellStart"/>
      <w:r w:rsidRPr="003E36E5">
        <w:rPr>
          <w:bCs/>
          <w:szCs w:val="28"/>
        </w:rPr>
        <w:t>Козгов</w:t>
      </w:r>
      <w:proofErr w:type="spellEnd"/>
      <w:r w:rsidRPr="003E36E5">
        <w:rPr>
          <w:bCs/>
          <w:szCs w:val="28"/>
        </w:rPr>
        <w:t xml:space="preserve">. 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2.4.4. Кроме того по итогам конкурса «Спортивная Элита </w:t>
      </w:r>
      <w:proofErr w:type="spellStart"/>
      <w:r w:rsidRPr="003E36E5">
        <w:rPr>
          <w:bCs/>
          <w:szCs w:val="28"/>
        </w:rPr>
        <w:t>Прикамья</w:t>
      </w:r>
      <w:proofErr w:type="spellEnd"/>
      <w:r w:rsidRPr="003E36E5">
        <w:rPr>
          <w:bCs/>
          <w:szCs w:val="28"/>
        </w:rPr>
        <w:t xml:space="preserve"> – 2011» проводимого Министерством физической культурой и спортом Пермского края, воспитанница спортивно – оздоровительного клуба «Дельфин»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признана лучшей спортсменкой в номинации «Олимпийская надежда». 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2.4.5. В 2012 году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стала участницей Олимпийских игр в Лондоне.</w:t>
      </w:r>
    </w:p>
    <w:p w:rsidR="00CF5ACE" w:rsidRPr="003E36E5" w:rsidRDefault="00CF5ACE" w:rsidP="00CF5ACE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2.4.6.Сегодня наши лыжники и биатлонисты стали лучшими не только в крае, но и чемпионами и призерами на соревнованиях среди спортсменов Приволжского федерального округа, Чемпионатах России, Чемпионатах мира и Европы.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2.4.7.Спортсмены муниципальных учреждений приняли участие в более</w:t>
      </w:r>
      <w:r w:rsidRPr="003E36E5">
        <w:rPr>
          <w:rFonts w:ascii="Times New Roman" w:hAnsi="Times New Roman"/>
          <w:b/>
          <w:sz w:val="28"/>
          <w:szCs w:val="28"/>
        </w:rPr>
        <w:t xml:space="preserve"> 170 </w:t>
      </w:r>
      <w:r w:rsidRPr="003E36E5">
        <w:rPr>
          <w:rFonts w:ascii="Times New Roman" w:hAnsi="Times New Roman"/>
          <w:sz w:val="28"/>
          <w:szCs w:val="28"/>
        </w:rPr>
        <w:t>выездных мероприятиях соревнования различного уровня.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III</w:t>
      </w:r>
      <w:r w:rsidRPr="003E36E5">
        <w:rPr>
          <w:b/>
          <w:bCs/>
        </w:rPr>
        <w:t>. Обоснование необходимости и целесообразности решения проблемы программно-целевым методом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3.1.Преимущества решения рассматриваемой проблемы программно-целевым методом: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районе, а направления финансирования – приоритетность программных мероприятий;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- распределение полномочий и ответственности. Выполнение программных мероприятий позволяет распределить полномочия между органами исполнительной власти на </w:t>
      </w:r>
      <w:proofErr w:type="gramStart"/>
      <w:r w:rsidRPr="003E36E5">
        <w:t>муниципальном</w:t>
      </w:r>
      <w:proofErr w:type="gramEnd"/>
      <w:r w:rsidRPr="003E36E5">
        <w:t xml:space="preserve"> уровнях, а также вовлечь в реализацию Программы общественные организации, предпринимательские структуры;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наблюдение и контроль (мониторинг реализации Программы позволит ежегодно оценивать результаты реализации отдельных мероприятий по этапам);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- выделение основного звена в решении проблемы (основным направлением планируемых мероприятий является развитие массового спорта в образовательных учреждениях и по месту жительства населения); </w:t>
      </w:r>
    </w:p>
    <w:p w:rsidR="00CF5ACE" w:rsidRPr="003E36E5" w:rsidRDefault="00CF5ACE" w:rsidP="00CF5A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E5">
        <w:rPr>
          <w:rFonts w:ascii="Times New Roman" w:hAnsi="Times New Roman" w:cs="Times New Roman"/>
          <w:sz w:val="28"/>
          <w:szCs w:val="28"/>
        </w:rPr>
        <w:t xml:space="preserve">- приоритетность финансирования (финансовые ресурсы будут направляться, в первую очередь, на развитие и модернизацию спортивной инфраструктуры, организацию пропаганды физической культуры и занятий спортом как составляющей части имиджа и престижа здорового образа </w:t>
      </w:r>
      <w:r w:rsidRPr="003E36E5">
        <w:rPr>
          <w:rFonts w:ascii="Times New Roman" w:hAnsi="Times New Roman" w:cs="Times New Roman"/>
          <w:sz w:val="28"/>
          <w:szCs w:val="28"/>
        </w:rPr>
        <w:lastRenderedPageBreak/>
        <w:t xml:space="preserve">жизни, развитие спорта высших достижений будет осуществляться путем создания механизма посредством консолидации всех имеющихся ресурсов (федеральный, краевой, местный,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5ACE" w:rsidRPr="003E36E5" w:rsidRDefault="00CF5ACE" w:rsidP="00CF5ACE">
      <w:pPr>
        <w:pStyle w:val="a7"/>
        <w:spacing w:line="360" w:lineRule="exact"/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</w:rPr>
      </w:pPr>
      <w:r w:rsidRPr="003E36E5">
        <w:rPr>
          <w:b/>
          <w:lang w:val="en-US"/>
        </w:rPr>
        <w:t>IV</w:t>
      </w:r>
      <w:r w:rsidRPr="003E36E5">
        <w:rPr>
          <w:b/>
        </w:rPr>
        <w:t>. Возможные варианты решения задачи, оценка преимуществ</w:t>
      </w:r>
    </w:p>
    <w:p w:rsidR="00CF5ACE" w:rsidRPr="003E36E5" w:rsidRDefault="00CF5ACE" w:rsidP="00CF5ACE">
      <w:pPr>
        <w:pStyle w:val="a7"/>
        <w:spacing w:line="360" w:lineRule="exact"/>
        <w:jc w:val="center"/>
        <w:rPr>
          <w:b/>
        </w:rPr>
      </w:pPr>
      <w:r w:rsidRPr="003E36E5">
        <w:rPr>
          <w:b/>
        </w:rPr>
        <w:t xml:space="preserve"> и рисков, возникающих при различных вариантах решения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4.1. Для успешной реализации данной Программы необходимо знать и понимать приоритеты потребителя, потенциального клиента и покупателя тех физкультурно-оздоровительных и спортивных услуг, которые планируются развивать в Чайковском муниципальном районе. </w:t>
      </w:r>
    </w:p>
    <w:p w:rsidR="00CF5ACE" w:rsidRPr="003E36E5" w:rsidRDefault="00CF5ACE" w:rsidP="00CF5ACE">
      <w:pPr>
        <w:pStyle w:val="a7"/>
        <w:spacing w:line="360" w:lineRule="exact"/>
        <w:rPr>
          <w:bCs/>
        </w:rPr>
      </w:pPr>
      <w:r w:rsidRPr="003E36E5">
        <w:t>4.2. Для этого необходимо продолжать совершенствовать систему развития физической культуры и спорта в образовательных учреждениях через  школьные спортивные клубы (ШСК), которые создаются как самостоятельные юридические организации, направленные на у</w:t>
      </w:r>
      <w:r w:rsidRPr="003E36E5">
        <w:rPr>
          <w:bCs/>
        </w:rPr>
        <w:t>величение количества поставщиков спортивно-оздоровительных услуг на базе существующей или новой спортивной инфраструктуры.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4.3. В первую очередь такие клубы должны быть созданы в общеобразовательных учреждениях, учреждениях среднего профессионального образования, а также среди студенчества (колледж, профобразование).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4.4. Выдача спортивных сертификатов направлена на стимулирование спроса у целевой группы населения (учащиеся) на оздоровительные услуги. </w:t>
      </w:r>
    </w:p>
    <w:p w:rsidR="00CF5ACE" w:rsidRPr="003E36E5" w:rsidRDefault="00CF5ACE" w:rsidP="00CF5ACE">
      <w:pPr>
        <w:pStyle w:val="a7"/>
        <w:spacing w:line="360" w:lineRule="exact"/>
        <w:rPr>
          <w:bCs/>
        </w:rPr>
      </w:pPr>
      <w:r w:rsidRPr="003E36E5">
        <w:t>4.5. Необходимо также с</w:t>
      </w:r>
      <w:r w:rsidRPr="003E36E5">
        <w:rPr>
          <w:bCs/>
        </w:rPr>
        <w:t>формировать привычку получать и оплачивать спортивно-оздоровительные услуги, повысить привлекательность для бизнеса рынка предоставления спортивно-оздоровительных услуг.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bCs/>
          <w:sz w:val="28"/>
          <w:szCs w:val="28"/>
        </w:rPr>
        <w:t>4.6.Создание спортивных клубов в образовательных учреждениях, клубов по месту жительства является фундаментом для развития спорта высших достижений. Через эти организационные структуры детско-юношеские спортивные школы, МУ спортивные клубы городского поселения  осуществляют отбор перспективных ребят, сохраняют контингент занимающихся. В клубах закрепляются спортсмены, закончившие занятия в спортивных школах, подготовка осуществляется в тесном контакте с федерацией по виду спорта. Необходимо п</w:t>
      </w:r>
      <w:r w:rsidRPr="003E36E5">
        <w:rPr>
          <w:rFonts w:ascii="Times New Roman" w:hAnsi="Times New Roman" w:cs="Times New Roman"/>
          <w:sz w:val="28"/>
          <w:szCs w:val="28"/>
        </w:rPr>
        <w:t xml:space="preserve">редусмотреть при этом создание многоуровневой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системы медицинского обеспечения работы всей системы подготовки спортивного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резерва, в том числе училища олимпийского резерва, системы отбора перспективных спортсменов, включая создание региональных центров научно-методического и медико-биологического обеспечения подготовки.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rPr>
          <w:bCs/>
        </w:rPr>
        <w:t>4.7.Для работающего населения, пожилых людей предлагается в</w:t>
      </w:r>
      <w:r w:rsidRPr="003E36E5">
        <w:t xml:space="preserve">недрить физкультурно-репродуктивные программы «Спартакиада среди </w:t>
      </w:r>
      <w:r w:rsidRPr="003E36E5">
        <w:lastRenderedPageBreak/>
        <w:t>микрорайонов», «Спартакиада среди трудовых коллективов». Для сельских поселений, развитие Спартакиады сельских поселений Чайковского муниципального района.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В рамках реализации проекта «Спортивный клуб + спортивный сертификат»,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проекта.</w:t>
      </w:r>
    </w:p>
    <w:p w:rsidR="00CF5ACE" w:rsidRPr="003E36E5" w:rsidRDefault="00CF5ACE" w:rsidP="00CF5ACE">
      <w:pPr>
        <w:pStyle w:val="a7"/>
        <w:spacing w:line="360" w:lineRule="exact"/>
        <w:rPr>
          <w:b/>
        </w:rPr>
      </w:pPr>
      <w:r w:rsidRPr="003E36E5">
        <w:rPr>
          <w:b/>
        </w:rPr>
        <w:t>4.8. Риски:</w:t>
      </w:r>
    </w:p>
    <w:p w:rsidR="00CF5ACE" w:rsidRPr="003E36E5" w:rsidRDefault="00CF5ACE" w:rsidP="00CF5ACE">
      <w:pPr>
        <w:pStyle w:val="a7"/>
        <w:spacing w:line="360" w:lineRule="exact"/>
        <w:rPr>
          <w:color w:val="000000"/>
        </w:rPr>
      </w:pPr>
      <w:r w:rsidRPr="003E36E5">
        <w:t xml:space="preserve">Отсутствие </w:t>
      </w:r>
      <w:r w:rsidRPr="003E36E5">
        <w:rPr>
          <w:color w:val="000000"/>
        </w:rPr>
        <w:t>мотивационного механизма деятельности специалистов физической культуры и спорта, стимулирование труда молодых тренеров, приведет к еще большему оттоку молодых тренеров, снижению качества предоставляемых физкультурно-оздоровительных и спортивных  услуг различным слоям населения.</w:t>
      </w:r>
    </w:p>
    <w:p w:rsidR="00CF5ACE" w:rsidRPr="003E36E5" w:rsidRDefault="00CF5ACE" w:rsidP="00CF5ACE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Без изменения социальных ценностей и образа жизни, без создания условий для регулярных занятий физической культурой и спортом, негативная ситуация, связанная с состоянием здоровья населения (и в первую очередь, детей, подростков, учащейся молодежи), социальной демографией, молодежной преступностью, еще более усугубится. </w:t>
      </w:r>
    </w:p>
    <w:p w:rsidR="00CF5ACE" w:rsidRPr="003E36E5" w:rsidRDefault="00CF5ACE" w:rsidP="00CF5ACE">
      <w:pPr>
        <w:pStyle w:val="a7"/>
        <w:spacing w:line="360" w:lineRule="exact"/>
        <w:rPr>
          <w:b/>
          <w:bCs/>
        </w:rPr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</w:t>
      </w:r>
      <w:r w:rsidRPr="003E36E5">
        <w:rPr>
          <w:b/>
          <w:bCs/>
        </w:rPr>
        <w:t>. Предложения по разработчикам и исполнителям Программы</w:t>
      </w:r>
    </w:p>
    <w:p w:rsidR="00CF5ACE" w:rsidRPr="003E36E5" w:rsidRDefault="00CF5ACE" w:rsidP="00CF5ACE">
      <w:pPr>
        <w:pStyle w:val="a7"/>
        <w:spacing w:line="360" w:lineRule="exact"/>
        <w:ind w:firstLine="851"/>
      </w:pPr>
      <w:r w:rsidRPr="003E36E5">
        <w:t xml:space="preserve">Ответственным исполнителем Программы является отдел физической культуры и спорта администрации Чайковского муниципального района. Исполнителями Программы являются также Управление образования Чайковского муниципального района, Управление здравоохранения, органы местного самоуправления Чайковского муниципального района и поселений. </w:t>
      </w: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VI</w:t>
      </w:r>
      <w:r w:rsidRPr="003E36E5">
        <w:rPr>
          <w:b/>
          <w:bCs/>
        </w:rPr>
        <w:t>. Основные цели и задачи Программы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6.1. Главной целью Программы является 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 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6.2. Задачи, обеспечивающие достижение главной  цели:</w:t>
      </w:r>
    </w:p>
    <w:p w:rsidR="00CF5ACE" w:rsidRPr="003E36E5" w:rsidRDefault="00CF5ACE" w:rsidP="00CF5ACE">
      <w:pPr>
        <w:numPr>
          <w:ilvl w:val="0"/>
          <w:numId w:val="3"/>
        </w:numPr>
        <w:tabs>
          <w:tab w:val="left" w:pos="612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Привлечение населения к систематическим занятиям физической культурой и спортом жителей района; 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Поддержка общественных инициатив в популяризации здорового образа жизни среди всех возрастных категорий жителей района;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Вовлечение лиц с ограниченными физическими возможностями и инвалидов в систематические занятия физической культурой и спортом;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Развитие спорта высших достижений;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Стимулирование труда специалистов по физической культуре и спорту, спортсменов высокого класса;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Пропаганда физической культуры, спорта, здорового образа жизни;</w:t>
      </w:r>
    </w:p>
    <w:p w:rsidR="00CF5ACE" w:rsidRPr="003E36E5" w:rsidRDefault="00CF5ACE" w:rsidP="00CF5A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Развитие сети спортивных сооружений для занятий физической культурой и спортом, в том числе высших достижений, проведения культурно – </w:t>
      </w:r>
      <w:proofErr w:type="spellStart"/>
      <w:r w:rsidRPr="003E36E5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6.3. Реализация указанных задач будет осуществляться в рамках муниципальной Программы «Развитие физической культуры, спорта и формирование здорового образа жизни в Чайковском муниципальном районе на 2014- 2020 гг. по следующим подпрограммам: «Проведение физкультурных мероприятий и спортивных мероприятий»,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E36E5">
        <w:rPr>
          <w:rFonts w:ascii="Times New Roman" w:hAnsi="Times New Roman"/>
          <w:sz w:val="28"/>
          <w:szCs w:val="28"/>
        </w:rPr>
        <w:t xml:space="preserve">Спорт высших достижений», 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«Содействие развитию клубного движения», </w:t>
      </w:r>
      <w:r w:rsidRPr="003E36E5">
        <w:rPr>
          <w:rFonts w:ascii="Times New Roman" w:hAnsi="Times New Roman"/>
          <w:sz w:val="28"/>
          <w:szCs w:val="28"/>
        </w:rPr>
        <w:t>«Пропаганда физической культуры, спорта, здорового образа жизни».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E36E5">
        <w:rPr>
          <w:rFonts w:ascii="Times New Roman" w:hAnsi="Times New Roman"/>
          <w:b/>
          <w:sz w:val="28"/>
          <w:szCs w:val="28"/>
        </w:rPr>
        <w:t>.Основные направления программы</w:t>
      </w:r>
    </w:p>
    <w:p w:rsidR="00CF5ACE" w:rsidRPr="003E36E5" w:rsidRDefault="00CF5ACE" w:rsidP="00CF5ACE">
      <w:pPr>
        <w:pStyle w:val="a5"/>
        <w:spacing w:line="360" w:lineRule="exact"/>
        <w:ind w:left="106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 «Развитие физической культуры и массового спорта»</w:t>
      </w:r>
    </w:p>
    <w:p w:rsidR="00CF5ACE" w:rsidRPr="003E36E5" w:rsidRDefault="00CF5ACE" w:rsidP="00CF5ACE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молодежной политике, физической культуре и спорту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Совершенствование форм организации и проведения спортивно – массовых мероприятий для населения, повышения их зрелищности.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Привлечение населения к занятиям физической культурой и спортом жителей района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moveToRangeStart w:id="0" w:author="Оглезнева" w:date="2013-07-16T16:44:00Z" w:name="move361756374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</w:t>
            </w:r>
            <w:moveToRangeEnd w:id="0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3.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Вовлечение лиц с ограниченными физическими возможностями и пожилых людей к занятиям физической культурой и спортом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4.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физического воспитания у населения района, развитие массового спорта и оздоровление нации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соревнований;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соревнований;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принявших участие в массовых соревнованиях;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жителей района принявших участие в массовых соревнованиях;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жителей сельских поселений района принявших участие в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соревнованиях;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молодежи;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пожилых людей;</w:t>
            </w:r>
          </w:p>
          <w:p w:rsidR="00CF5ACE" w:rsidRPr="003E36E5" w:rsidRDefault="00CF5ACE" w:rsidP="00CF5ACE">
            <w:pPr>
              <w:pStyle w:val="ae"/>
              <w:tabs>
                <w:tab w:val="left" w:pos="66"/>
                <w:tab w:val="left" w:pos="20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занимающихся спортом, в общем количестве людей с ограниченными физическими возможностями;</w:t>
            </w:r>
          </w:p>
          <w:p w:rsidR="00CF5ACE" w:rsidRPr="003E36E5" w:rsidRDefault="00CF5ACE" w:rsidP="00CF5ACE">
            <w:pPr>
              <w:pStyle w:val="ae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-численность населения, принявшего участия в выполнении комплекса ГТО;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фестивалей проведенных в целях организации выполнения нормативов комплекса ГТО.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 г.г.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ассигнований программы составляет – 6372,76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1307,0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–830,68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903,36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904,78 тыс. руб. 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912,25 тыс. руб. 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912,25 тыс. руб.</w:t>
            </w:r>
          </w:p>
          <w:p w:rsidR="00CF5ACE" w:rsidRPr="003E36E5" w:rsidRDefault="00CF5ACE" w:rsidP="00CF5ACE">
            <w:pPr>
              <w:pStyle w:val="ae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E36E5">
              <w:rPr>
                <w:rFonts w:ascii="Times New Roman" w:hAnsi="Times New Roman" w:cs="Times New Roman"/>
                <w:szCs w:val="28"/>
              </w:rPr>
              <w:t>–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 xml:space="preserve"> 602,44</w:t>
            </w:r>
            <w:r w:rsidRPr="003E36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 – 11768,0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– 11768,0 тыс. руб.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CF5ACE" w:rsidRPr="003E36E5" w:rsidRDefault="00CF5ACE" w:rsidP="00CF5ACE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и студентов, систематически занимающихся физической культуры и спортом, в общей численности учащихся и студентов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CF5ACE" w:rsidRPr="003E36E5" w:rsidRDefault="00CF5ACE" w:rsidP="00CF5ACE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лиц с ограниченными физическими возможностями занимающихся спортом, в общем количестве людей с ограниченными физическими возможностями, %.</w:t>
            </w:r>
          </w:p>
        </w:tc>
      </w:tr>
    </w:tbl>
    <w:p w:rsidR="00CF5ACE" w:rsidRPr="003E36E5" w:rsidRDefault="00CF5ACE" w:rsidP="00CF5A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7.1.1. В рамках указанной подпрограммы предусмотрена реализация  следующих мероприятий: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7.1.2. Подпрограмма предусматривает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района.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7.1.3. Планирование, организация и проведение соревнований, физкультурно-спортивных мероприятий, различных турниров осуществляется в соответствии с ежегодными календарными планами физкультурно-оздоровительных и спортивно-массовых мероприятий комитета по молодежной политике, физической культуре и спорту администрации Чайковского муниципального района. В эти календарные планы предполагается включить следующие мероприятия: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физкультурно-оздоровительных и спортивно-массовых мероприятий, в том числе Спартакиад среди населения Чайковского муниципального района;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на территории района всероссийских массовых соревнований: «Лыжня России». «Кросс нации», «Оранжевый мяч», «Российский азимут;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отборочных соревнований среди сельских команд района для участия краевых сельских «Спортивных игр»;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физкультурно-спортивных мероприятий по видам спортивной деятельности, популярным в молодежной среде;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реализации краевого проекта «Обучение плаванию детей начальной школы (3-х классов);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комплекса спортивно – оздоровительных мероприятий для пожилых людей;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соревнований для лиц с ограниченными физическими возможностями и инвалидов;</w:t>
      </w:r>
    </w:p>
    <w:p w:rsidR="00CF5ACE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внедрение и реализация Всероссийского физкультурно-спортивного комплекса «Готов к труду и обороне».</w:t>
      </w:r>
    </w:p>
    <w:p w:rsidR="00CF5ACE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pStyle w:val="a5"/>
        <w:spacing w:line="360" w:lineRule="exact"/>
        <w:ind w:left="1429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7.2.Подпрограмма «Спорт высших достижений»</w:t>
      </w:r>
    </w:p>
    <w:p w:rsidR="00CF5ACE" w:rsidRPr="003E36E5" w:rsidRDefault="00CF5ACE" w:rsidP="00CF5ACE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 и  спорта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Чайковского муниципального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по физической культуре и 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муниципального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Участие ведущих спортсменов района в краевых, российских и международных соревнованиях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на территории Чайковского муниципального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команды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спортсмены ДЮСШ, СДЮТЭ Чайковского муниципального района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выездов лиц с ограниченными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мероприятий, организованных на территории района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CF5ACE" w:rsidRPr="003E36E5" w:rsidTr="00CF5ACE">
        <w:trPr>
          <w:trHeight w:val="4364"/>
        </w:trPr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ассигнований программы составляет 2580,6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–511,0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–304,96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314,16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313,16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313,16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313,16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466,0 тыс. руб.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до 2% ежегодно.</w:t>
            </w:r>
          </w:p>
        </w:tc>
      </w:tr>
    </w:tbl>
    <w:p w:rsidR="00CF5ACE" w:rsidRPr="003E36E5" w:rsidRDefault="00CF5ACE" w:rsidP="00CF5ACE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7.2.1. Стратегия развития спорта высших достижений в Чайковском муниципальном районе включает:</w:t>
      </w:r>
    </w:p>
    <w:p w:rsidR="00CF5ACE" w:rsidRPr="003E36E5" w:rsidRDefault="00CF5ACE" w:rsidP="00CF5ACE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участие команд Чайковского муниципального района в краевых соревнованиях;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участие спортсменов ДЮСШ, СДЮТЭ в краевых, всероссийских и международных соревнованиях;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сопровождение спортивных мероприятий проводящихся на территории Чайковского муниципального района;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деятельности волонтеров в период проведения соревнований на территории Чайковского муниципального района;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обеспечение спортивным инвентарем и оборудованием спортсменов, входящих в сборные команды Чайковского муниципального района;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- оказание содействия сборным командам района в финансировании затрат связанных с проездом  до места проведения соревнований высшего уровня и </w:t>
      </w:r>
      <w:proofErr w:type="spellStart"/>
      <w:r w:rsidRPr="003E36E5">
        <w:rPr>
          <w:rFonts w:ascii="Times New Roman" w:hAnsi="Times New Roman"/>
          <w:sz w:val="28"/>
          <w:szCs w:val="28"/>
        </w:rPr>
        <w:t>учебно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– тренировочных сборах;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-участие в организации проведении международных, всероссийских</w:t>
      </w:r>
      <w:proofErr w:type="gramStart"/>
      <w:r w:rsidRPr="003E36E5">
        <w:rPr>
          <w:rFonts w:ascii="Times New Roman" w:hAnsi="Times New Roman"/>
          <w:sz w:val="28"/>
          <w:szCs w:val="28"/>
        </w:rPr>
        <w:t>.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6E5">
        <w:rPr>
          <w:rFonts w:ascii="Times New Roman" w:hAnsi="Times New Roman"/>
          <w:sz w:val="28"/>
          <w:szCs w:val="28"/>
        </w:rPr>
        <w:t>р</w:t>
      </w:r>
      <w:proofErr w:type="gramEnd"/>
      <w:r w:rsidRPr="003E36E5">
        <w:rPr>
          <w:rFonts w:ascii="Times New Roman" w:hAnsi="Times New Roman"/>
          <w:sz w:val="28"/>
          <w:szCs w:val="28"/>
        </w:rPr>
        <w:t>егиональных соревнований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-оказание содействия деятельности краевой школы СДЮСШОР "Старт».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pStyle w:val="a5"/>
        <w:numPr>
          <w:ilvl w:val="1"/>
          <w:numId w:val="11"/>
        </w:numPr>
        <w:spacing w:line="360" w:lineRule="exact"/>
        <w:ind w:left="0" w:firstLine="993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 «Содействие развитию клубного движения»</w:t>
      </w:r>
    </w:p>
    <w:p w:rsidR="00CF5ACE" w:rsidRPr="003E36E5" w:rsidRDefault="00CF5ACE" w:rsidP="00CF5ACE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  <w:shd w:val="clear" w:color="auto" w:fill="auto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7-17 лет, систематически занимающихся физической культурой и спортом.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1.Содействие созданию школьных спортивных клубов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Задача 2.</w:t>
            </w:r>
          </w:p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2.Формирование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школьных спортивных клубов участвующих в проекте;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конкурса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-доля детей с первой группой здоровья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программы составляет- 8471,964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По годам распределяются в следующих объемах: 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Местный бюджет – 4235,982 тыс. руб.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Краевой бюджет – 4235,982тыс. руб.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с первой группой здоровья с 15,4 до 16,4 %</w:t>
            </w:r>
          </w:p>
        </w:tc>
      </w:tr>
    </w:tbl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7.3.1.В рамках указанной подпрограммы предусмотрена реализация краевого проекта Спортивный клуб + Спортивный сертификат".</w:t>
      </w: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Реализация краевого проекта Спортивный клуб + Спортивный сертификат" выключает следующие мероприятия:</w:t>
      </w: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 организационно-методические мероприятия, связанных с выдачей спортивных сертификатов для школьников, консультации для специалистов по организации деятельности спортивных клубов в образовательных учреждениях и спортивных клубах, проведение отбора получателей субсидий, ежемесячного сбора отчетов, организация сбора и хранения талонов, перечисление денежных средств получателем субсидий, составление реестра занимающихся в районе, </w:t>
      </w:r>
      <w:proofErr w:type="gramStart"/>
      <w:r w:rsidRPr="003E36E5">
        <w:rPr>
          <w:sz w:val="28"/>
          <w:szCs w:val="28"/>
        </w:rPr>
        <w:t>контроль за</w:t>
      </w:r>
      <w:proofErr w:type="gramEnd"/>
      <w:r w:rsidRPr="003E36E5">
        <w:rPr>
          <w:sz w:val="28"/>
          <w:szCs w:val="28"/>
        </w:rPr>
        <w:t xml:space="preserve"> оказанием услуг.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смотра конкурса «Лучший школьный спортивный клуб»;</w:t>
      </w: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-проведение фестиваля среди школьных спортивных </w:t>
      </w:r>
      <w:proofErr w:type="gramStart"/>
      <w:r w:rsidRPr="003E36E5">
        <w:rPr>
          <w:sz w:val="28"/>
          <w:szCs w:val="28"/>
        </w:rPr>
        <w:t>клубов</w:t>
      </w:r>
      <w:proofErr w:type="gramEnd"/>
      <w:r w:rsidRPr="003E36E5">
        <w:rPr>
          <w:sz w:val="28"/>
          <w:szCs w:val="28"/>
        </w:rPr>
        <w:t xml:space="preserve"> реализующих проект;</w:t>
      </w: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 организация и проведение мониторинга физического развития и физической подготовленности детей, подростков включают мероприятия по тестированию показателей физического развития и уровня физической </w:t>
      </w:r>
      <w:r w:rsidRPr="003E36E5">
        <w:rPr>
          <w:sz w:val="28"/>
          <w:szCs w:val="28"/>
        </w:rPr>
        <w:lastRenderedPageBreak/>
        <w:t>подготовки 2 раза в год.</w:t>
      </w: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CF5ACE" w:rsidRPr="00347F1C" w:rsidRDefault="00CF5ACE" w:rsidP="00CF5ACE">
      <w:pPr>
        <w:pStyle w:val="a5"/>
        <w:numPr>
          <w:ilvl w:val="1"/>
          <w:numId w:val="11"/>
        </w:numPr>
        <w:spacing w:line="360" w:lineRule="exact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t>Подпрограмма «Пропаганда физической культуры, спорта, здорового образа жизни»</w:t>
      </w:r>
    </w:p>
    <w:p w:rsidR="00CF5ACE" w:rsidRPr="00347F1C" w:rsidRDefault="00CF5ACE" w:rsidP="00CF5ACE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Совершенствование пропаганды физической культуры и спорта здорового образа жизни, создания социальной рекламы на территории Чайковского муниципального района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CF5ACE" w:rsidRPr="00347F1C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общественных инициатив в популяризации здорового образа жизни среди всех возрастных категорий жителей района</w:t>
            </w:r>
          </w:p>
          <w:p w:rsidR="00CF5ACE" w:rsidRPr="00347F1C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CF5ACE" w:rsidRPr="00347F1C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- количество сельских поселений участвующих в конкурсе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-издание книги о спортивной жизни Чайковского муниципального района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ассигнований программы</w:t>
            </w:r>
            <w:r w:rsidR="00C428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 422,5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2014 год –88,0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2016 год –25,0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25,0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71,5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25,0 тыс. руб.</w:t>
            </w:r>
          </w:p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88,0 тыс. руб.</w:t>
            </w:r>
          </w:p>
        </w:tc>
      </w:tr>
      <w:tr w:rsidR="00CF5ACE" w:rsidRPr="00347F1C" w:rsidTr="00CF5ACE">
        <w:tc>
          <w:tcPr>
            <w:tcW w:w="4077" w:type="dxa"/>
          </w:tcPr>
          <w:p w:rsidR="00CF5ACE" w:rsidRPr="00347F1C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47F1C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 сельских поседений систематически занимающихся физической культурой и спортом.</w:t>
            </w:r>
          </w:p>
        </w:tc>
      </w:tr>
    </w:tbl>
    <w:p w:rsidR="00CF5ACE" w:rsidRPr="00347F1C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7.4.1. Данная подпрограмма включает в себя следующие мероприятия:</w:t>
      </w: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- разработать положения и организовать на территории Чайковского муниципального района смотра-конкурса на звание: «Лучшее спортивное сельс</w:t>
      </w:r>
      <w:r>
        <w:rPr>
          <w:rFonts w:ascii="Times New Roman" w:hAnsi="Times New Roman"/>
          <w:sz w:val="28"/>
          <w:szCs w:val="28"/>
        </w:rPr>
        <w:t>кое поселение»;</w:t>
      </w: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-издание книги о спортивной жизни Чайковского муниципального района.</w:t>
      </w: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lastRenderedPageBreak/>
        <w:t>7.5. Подпрограмма «Кадровый потенциал»</w:t>
      </w:r>
    </w:p>
    <w:p w:rsidR="00CF5ACE" w:rsidRPr="003E36E5" w:rsidRDefault="00CF5ACE" w:rsidP="00CF5ACE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Улучшение качества кадрового состава  сферы физической культуры и спорта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физической культуры и спорта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специалистов прошедших курсы повышения квалификации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квалифицированных тренеров и специалистов на 5% к 2015 году.</w:t>
            </w:r>
          </w:p>
        </w:tc>
      </w:tr>
    </w:tbl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CF5ACE" w:rsidRPr="003E36E5" w:rsidRDefault="00CF5ACE" w:rsidP="00CF5ACE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7.5.1. В рамках указанного подпрограммы предполагаются следующие мероприятия:</w:t>
      </w:r>
    </w:p>
    <w:p w:rsidR="00CF5ACE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информирование специалистов в области физической культуры и спорта о проведение курсов повышения квалификации, семинаров – практикумов, научно – практических конференциях.</w:t>
      </w:r>
    </w:p>
    <w:p w:rsidR="00CF5ACE" w:rsidRPr="003E36E5" w:rsidRDefault="00CF5ACE" w:rsidP="00CF5A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7.6. Материально-спортивная база</w:t>
      </w:r>
    </w:p>
    <w:p w:rsidR="00CF5ACE" w:rsidRPr="003E36E5" w:rsidRDefault="00CF5ACE" w:rsidP="00CF5ACE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Администрация Чайковского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Строительство новых спортивных объектов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 количество вновь построенных объектов, физкультурно-оздоровительных комплексов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Общий объем бюджетных ассигнова</w:t>
            </w:r>
            <w:r w:rsidR="00C4282C">
              <w:rPr>
                <w:rFonts w:ascii="Times New Roman" w:hAnsi="Times New Roman"/>
                <w:sz w:val="28"/>
                <w:szCs w:val="28"/>
              </w:rPr>
              <w:t>ний программы составляет –44305,311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По годам распределяются в следующих объемах: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18063,311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– 117,333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2015 год –33,424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2016 год – 743,767 тыс. руб.</w:t>
            </w:r>
          </w:p>
          <w:p w:rsidR="00CF5ACE" w:rsidRPr="00245608" w:rsidRDefault="005A2B09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11048,787</w:t>
            </w:r>
            <w:r w:rsidR="00CF5ACE" w:rsidRPr="00245608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2019 год – 6120,0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Краевой бюджет – 26242,0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 – 11768,0 тыс. руб.</w:t>
            </w:r>
          </w:p>
          <w:p w:rsidR="00CF5ACE" w:rsidRPr="00245608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2017 год – 5474,0 тыс. руб.</w:t>
            </w:r>
          </w:p>
          <w:p w:rsidR="00CF5ACE" w:rsidRPr="003E36E5" w:rsidRDefault="00CF5ACE" w:rsidP="00CF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2018 год – 9000,0 тыс. руб.</w:t>
            </w:r>
          </w:p>
        </w:tc>
      </w:tr>
      <w:tr w:rsidR="00CF5ACE" w:rsidRPr="003E36E5" w:rsidTr="00CF5ACE">
        <w:tc>
          <w:tcPr>
            <w:tcW w:w="4077" w:type="dxa"/>
          </w:tcPr>
          <w:p w:rsidR="00CF5ACE" w:rsidRPr="003E36E5" w:rsidRDefault="00CF5ACE" w:rsidP="00CF5AC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CF5ACE" w:rsidRPr="003E36E5" w:rsidRDefault="00CF5ACE" w:rsidP="00CF5ACE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обеспеченности спортивными сооружениями населения Чайковского муниципального района</w:t>
            </w:r>
          </w:p>
        </w:tc>
      </w:tr>
    </w:tbl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7.6.1. Данная подпрограмма включает в себя следующие мероприятия: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-строительство новых спортивных объектов</w:t>
      </w:r>
      <w:r w:rsidRPr="003E36E5">
        <w:rPr>
          <w:rFonts w:ascii="Times New Roman" w:hAnsi="Times New Roman"/>
          <w:b/>
          <w:sz w:val="28"/>
          <w:szCs w:val="28"/>
        </w:rPr>
        <w:t>,</w:t>
      </w:r>
      <w:r w:rsidRPr="003E36E5">
        <w:rPr>
          <w:rFonts w:ascii="Times New Roman" w:hAnsi="Times New Roman"/>
          <w:sz w:val="28"/>
          <w:szCs w:val="28"/>
        </w:rPr>
        <w:t xml:space="preserve"> модернизация спортивного инвентаря и оборудования.</w:t>
      </w:r>
    </w:p>
    <w:p w:rsidR="00CF5ACE" w:rsidRPr="003E36E5" w:rsidRDefault="00CF5ACE" w:rsidP="00CF5ACE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-обеспечение лицензионных требований в учреждениях дополнительного образования спортивного профиля;</w:t>
      </w:r>
    </w:p>
    <w:p w:rsidR="00CF5ACE" w:rsidRPr="003E36E5" w:rsidRDefault="00CF5ACE" w:rsidP="00CF5ACE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эффективное использование спортивных сооружений независимо от форм собственности, а также осуществление мер по стимулированию рынка физкультурно-спортивных услуг;</w:t>
      </w:r>
    </w:p>
    <w:p w:rsidR="00CF5ACE" w:rsidRPr="003E36E5" w:rsidRDefault="00CF5ACE" w:rsidP="00CF5ACE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приобретение современного качественного спортивного инвентаря, оборудования и спортивной формы;</w:t>
      </w:r>
    </w:p>
    <w:p w:rsidR="00CF5ACE" w:rsidRPr="003E36E5" w:rsidRDefault="00CF5ACE" w:rsidP="00CF5ACE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- </w:t>
      </w:r>
      <w:r w:rsidRPr="003E36E5"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новых спортивных объектов.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</w:rPr>
        <w:t>7.7. Итоги реализации программы</w:t>
      </w:r>
    </w:p>
    <w:p w:rsidR="00CF5ACE" w:rsidRPr="003E36E5" w:rsidRDefault="00CF5ACE" w:rsidP="00CF5AC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7.7.1. Реализация программы позволит: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доступность занятий физической культурой и спортом для всех категорий населения района;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разнообразие форм предлагаемых физкультурно-оздоровительных и спортивных услуг;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физическую культуру и спорт для социальной  и физической адаптации пожилых людей,  инвалидов и детей-сирот;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улучшить физическое состояние населения, заложить    основы формирования здорового и гармонично развитого поколения;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возможности физической  культуры и спорта в совершенствовании  нравственного, патриотического и физического развития учащейся молодежи;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повысить роль физической культуры и спорта как средства профилактики асоциального поведения молодежи; 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увеличить объемы предоставления платных услуг населению объектами физической культуры и спорта, привлечь дополнительные средства на развитие отрасли;</w:t>
      </w:r>
    </w:p>
    <w:p w:rsidR="00CF5ACE" w:rsidRPr="003E36E5" w:rsidRDefault="00CF5ACE" w:rsidP="00CF5ACE">
      <w:pPr>
        <w:pStyle w:val="HTML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усовершенствовать систему подготовки спортсменов высокого класса, создать условия для их успешного выступления на международной арене.</w:t>
      </w:r>
    </w:p>
    <w:p w:rsidR="00CF5ACE" w:rsidRPr="003E36E5" w:rsidRDefault="00CF5ACE" w:rsidP="00CF5ACE">
      <w:pPr>
        <w:pStyle w:val="a7"/>
        <w:spacing w:line="360" w:lineRule="exact"/>
        <w:rPr>
          <w:b/>
        </w:rPr>
      </w:pPr>
    </w:p>
    <w:p w:rsidR="00CF5ACE" w:rsidRPr="0024302C" w:rsidRDefault="00CF5ACE" w:rsidP="00CF5ACE">
      <w:pPr>
        <w:pStyle w:val="a7"/>
        <w:spacing w:line="360" w:lineRule="exact"/>
        <w:jc w:val="center"/>
        <w:rPr>
          <w:b/>
        </w:rPr>
      </w:pPr>
      <w:r w:rsidRPr="0024302C">
        <w:rPr>
          <w:b/>
          <w:lang w:val="en-US"/>
        </w:rPr>
        <w:t>VIII</w:t>
      </w:r>
      <w:r w:rsidRPr="0024302C">
        <w:rPr>
          <w:b/>
        </w:rPr>
        <w:t>.</w:t>
      </w:r>
      <w:r w:rsidRPr="0024302C">
        <w:t xml:space="preserve"> </w:t>
      </w:r>
      <w:r w:rsidRPr="0024302C">
        <w:rPr>
          <w:b/>
        </w:rPr>
        <w:t xml:space="preserve">Ожидаемые результаты реализации Программы, формы и </w:t>
      </w:r>
    </w:p>
    <w:p w:rsidR="00CF5ACE" w:rsidRPr="0024302C" w:rsidRDefault="00CF5ACE" w:rsidP="00CF5ACE">
      <w:pPr>
        <w:pStyle w:val="a7"/>
        <w:spacing w:line="360" w:lineRule="exact"/>
        <w:jc w:val="center"/>
        <w:rPr>
          <w:b/>
        </w:rPr>
      </w:pPr>
      <w:r w:rsidRPr="0024302C">
        <w:rPr>
          <w:b/>
        </w:rPr>
        <w:t>методы оценки их эффективности</w:t>
      </w:r>
    </w:p>
    <w:p w:rsidR="00CF5ACE" w:rsidRPr="0024302C" w:rsidRDefault="00CF5ACE" w:rsidP="00CF5AC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 Реализация Программы по предварительной оценке позволит: </w:t>
      </w:r>
    </w:p>
    <w:p w:rsidR="00CF5ACE" w:rsidRPr="0024302C" w:rsidRDefault="00CF5ACE" w:rsidP="00CF5ACE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8.1.1.</w:t>
      </w:r>
      <w:r w:rsidRPr="0024302C">
        <w:rPr>
          <w:rFonts w:ascii="Times New Roman" w:hAnsi="Times New Roman"/>
          <w:bCs/>
          <w:sz w:val="28"/>
          <w:szCs w:val="28"/>
        </w:rPr>
        <w:t xml:space="preserve"> </w:t>
      </w:r>
      <w:r w:rsidRPr="0024302C">
        <w:rPr>
          <w:rFonts w:ascii="Times New Roman" w:hAnsi="Times New Roman"/>
          <w:sz w:val="28"/>
          <w:szCs w:val="28"/>
        </w:rPr>
        <w:t>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населения, систематически </w:t>
      </w:r>
      <w:proofErr w:type="gramStart"/>
      <w:r w:rsidRPr="0024302C">
        <w:rPr>
          <w:rFonts w:ascii="Times New Roman" w:hAnsi="Times New Roman"/>
          <w:bCs/>
          <w:sz w:val="28"/>
          <w:szCs w:val="28"/>
        </w:rPr>
        <w:t>занимающихся</w:t>
      </w:r>
      <w:proofErr w:type="gramEnd"/>
      <w:r w:rsidRPr="0024302C">
        <w:rPr>
          <w:rFonts w:ascii="Times New Roman" w:hAnsi="Times New Roman"/>
          <w:bCs/>
          <w:sz w:val="28"/>
          <w:szCs w:val="28"/>
        </w:rPr>
        <w:t xml:space="preserve"> физической культурой и спортом </w:t>
      </w:r>
      <w:r w:rsidRPr="0024302C">
        <w:rPr>
          <w:rFonts w:ascii="Times New Roman" w:hAnsi="Times New Roman"/>
          <w:sz w:val="28"/>
          <w:szCs w:val="28"/>
        </w:rPr>
        <w:t xml:space="preserve">до 40 %. </w:t>
      </w:r>
    </w:p>
    <w:p w:rsidR="00CF5ACE" w:rsidRPr="0024302C" w:rsidRDefault="00CF5ACE" w:rsidP="00CF5AC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8.1.2. Увеличение</w:t>
      </w:r>
      <w:r w:rsidRPr="0024302C">
        <w:rPr>
          <w:rFonts w:ascii="Times New Roman" w:eastAsia="BatangChe" w:hAnsi="Times New Roman"/>
          <w:bCs/>
          <w:sz w:val="28"/>
          <w:szCs w:val="28"/>
        </w:rPr>
        <w:t xml:space="preserve"> доли учащихся и студентов, систематически занимающихся физической культуры и спортом, в общей численности учащихся и студентов, </w:t>
      </w:r>
      <w:r w:rsidRPr="0024302C">
        <w:rPr>
          <w:rFonts w:ascii="Times New Roman" w:hAnsi="Times New Roman"/>
          <w:sz w:val="28"/>
          <w:szCs w:val="28"/>
        </w:rPr>
        <w:t xml:space="preserve">до 64,6 %. </w:t>
      </w:r>
    </w:p>
    <w:p w:rsidR="00CF5ACE" w:rsidRPr="0024302C" w:rsidRDefault="00CF5ACE" w:rsidP="00CF5AC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8.1.3. 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</w:t>
      </w:r>
      <w:r w:rsidRPr="0024302C">
        <w:rPr>
          <w:rFonts w:ascii="Times New Roman" w:hAnsi="Times New Roman"/>
          <w:sz w:val="28"/>
          <w:szCs w:val="28"/>
        </w:rPr>
        <w:t xml:space="preserve"> до 15,7 %. </w:t>
      </w:r>
    </w:p>
    <w:p w:rsidR="00CF5ACE" w:rsidRPr="0024302C" w:rsidRDefault="00CF5ACE" w:rsidP="00CF5AC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8.1.4. Увеличение </w:t>
      </w:r>
      <w:r w:rsidRPr="0024302C">
        <w:rPr>
          <w:rFonts w:ascii="Times New Roman" w:hAnsi="Times New Roman"/>
          <w:bCs/>
          <w:sz w:val="28"/>
          <w:szCs w:val="28"/>
        </w:rPr>
        <w:t>количество призовых мест и медалей, завоеванных спортсменами Чайковского муниципального на краевых, российских и международных соревнованиях</w:t>
      </w:r>
      <w:r w:rsidRPr="0024302C">
        <w:rPr>
          <w:rFonts w:ascii="Times New Roman" w:hAnsi="Times New Roman"/>
          <w:sz w:val="28"/>
          <w:szCs w:val="28"/>
        </w:rPr>
        <w:t xml:space="preserve"> на 5 ежегодно.</w:t>
      </w:r>
    </w:p>
    <w:p w:rsidR="00CF5ACE" w:rsidRPr="0024302C" w:rsidRDefault="00CF5ACE" w:rsidP="00CF5AC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lastRenderedPageBreak/>
        <w:t xml:space="preserve">8.1.5. Увеличение </w:t>
      </w:r>
      <w:r w:rsidRPr="0024302C">
        <w:rPr>
          <w:rFonts w:ascii="Times New Roman" w:hAnsi="Times New Roman"/>
          <w:bCs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</w:t>
      </w:r>
      <w:r w:rsidRPr="0024302C">
        <w:rPr>
          <w:rFonts w:ascii="Times New Roman" w:hAnsi="Times New Roman"/>
          <w:sz w:val="28"/>
          <w:szCs w:val="28"/>
        </w:rPr>
        <w:t xml:space="preserve"> до 59,7 %.</w:t>
      </w:r>
    </w:p>
    <w:p w:rsidR="00CF5ACE" w:rsidRPr="0024302C" w:rsidRDefault="00CF5ACE" w:rsidP="00CF5A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Показатели ожидаемых результатов муниципальной программы: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1276"/>
        <w:gridCol w:w="851"/>
        <w:gridCol w:w="709"/>
        <w:gridCol w:w="1134"/>
        <w:gridCol w:w="993"/>
        <w:gridCol w:w="1134"/>
        <w:gridCol w:w="708"/>
        <w:gridCol w:w="850"/>
      </w:tblGrid>
      <w:tr w:rsidR="00CF5ACE" w:rsidRPr="003E36E5" w:rsidTr="00CF5ACE">
        <w:trPr>
          <w:trHeight w:val="1288"/>
        </w:trPr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весомости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</w:tr>
      <w:tr w:rsidR="00CF5ACE" w:rsidRPr="003E36E5" w:rsidTr="00CF5ACE"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pStyle w:val="a5"/>
              <w:ind w:left="0"/>
              <w:rPr>
                <w:sz w:val="24"/>
                <w:szCs w:val="24"/>
              </w:rPr>
            </w:pPr>
            <w:r w:rsidRPr="003E36E5">
              <w:rPr>
                <w:bCs/>
                <w:sz w:val="24"/>
                <w:szCs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5ACE" w:rsidRPr="003E36E5" w:rsidTr="00CF5ACE"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культуры и спортом, в общей численности учащихся и студентов, %</w:t>
            </w: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CF5ACE" w:rsidRPr="003E36E5" w:rsidTr="00CF5ACE"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населения, %</w:t>
            </w: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CF5ACE" w:rsidRPr="003E36E5" w:rsidTr="00CF5ACE"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призовых мест и медалей, завоеванных спортсменами Чайковского муниципального на краевых, российских и международных соревнованиях</w:t>
            </w: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F5ACE" w:rsidRPr="003E36E5" w:rsidTr="00CF5ACE">
        <w:tc>
          <w:tcPr>
            <w:tcW w:w="5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5" w:type="dxa"/>
          </w:tcPr>
          <w:p w:rsidR="00CF5ACE" w:rsidRPr="003E36E5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способности, %</w:t>
            </w:r>
          </w:p>
        </w:tc>
        <w:tc>
          <w:tcPr>
            <w:tcW w:w="1276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08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0" w:type="dxa"/>
          </w:tcPr>
          <w:p w:rsidR="00CF5ACE" w:rsidRPr="003E36E5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</w:tbl>
    <w:p w:rsidR="00CF5ACE" w:rsidRPr="003E36E5" w:rsidRDefault="00CF5ACE" w:rsidP="00CF5A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CE" w:rsidRPr="003E36E5" w:rsidRDefault="00CF5ACE" w:rsidP="00CF5A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E36E5">
        <w:rPr>
          <w:rFonts w:ascii="Times New Roman" w:hAnsi="Times New Roman" w:cs="Times New Roman"/>
          <w:b/>
          <w:sz w:val="28"/>
          <w:szCs w:val="28"/>
        </w:rPr>
        <w:t>. Период и основные этапы реализации Программы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9.1. Реализация Программы будет осуществляться с 2014 по 2020 годы. 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9.2. Реализация Программы 2014 - 2020 годы включает в себя: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принятие управленческих решений по развитию системы развития физической культуры и спорта, оптимизации сети учреждений под цели и задачи Программы;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подготовку ряда локальных нормативных правовых актов для проведения мероприятий Программы;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осуществление мероприятий по организации пропаганды занятий физической культуры и спорта;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- совместно с Чайковским государственным институтом физической культуры проведение региональных и всероссийских научно-практических конференций, проблемных семинаров, тренингов, фестивалей; 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разработку мотивационного механизма деятельности специалистов физической культуры и спорта;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реализацию конкурсных проектов в территории;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- активизацию работы спортивных федераций и объединений; 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- проведение мероприятий по повышению эффективности использования средств физической культуры и спорта в укреплении здоровья работников.</w:t>
      </w:r>
    </w:p>
    <w:p w:rsidR="00CF5ACE" w:rsidRPr="003E36E5" w:rsidRDefault="00CF5ACE" w:rsidP="00CF5A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мониторинг результатов реализации за период 2014- 2020 года Программы;</w:t>
      </w:r>
    </w:p>
    <w:p w:rsidR="00CF5ACE" w:rsidRPr="003E36E5" w:rsidRDefault="00CF5ACE" w:rsidP="00CF5A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продолжение мероприятий по приведению в нормативное состояние  муниципальных учреждений (инфраструктуры);</w:t>
      </w:r>
    </w:p>
    <w:p w:rsidR="00CF5ACE" w:rsidRPr="003E36E5" w:rsidRDefault="00CF5ACE" w:rsidP="00CF5A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реализацию мероприятий Программы;</w:t>
      </w:r>
    </w:p>
    <w:p w:rsidR="00CF5ACE" w:rsidRPr="003E36E5" w:rsidRDefault="00CF5ACE" w:rsidP="00CF5A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экспертизу реализации Программы.</w:t>
      </w:r>
    </w:p>
    <w:p w:rsidR="00CF5ACE" w:rsidRPr="003E36E5" w:rsidRDefault="00CF5ACE" w:rsidP="00CF5A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</w:t>
      </w:r>
      <w:r w:rsidRPr="003E36E5">
        <w:rPr>
          <w:b/>
          <w:bCs/>
        </w:rPr>
        <w:t>. Целевые показатели Программы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 xml:space="preserve">10.1. Целевыми показателями Программы являются: 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доля граждан Чайковского муниципального района, систематически занимающихся физической культурой и спортом;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доля школьников, систематически занимающихся физической культурой и спортом;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доля детей первой группы здоровья;</w:t>
      </w:r>
    </w:p>
    <w:p w:rsidR="00CF5ACE" w:rsidRPr="003E36E5" w:rsidRDefault="00CF5ACE" w:rsidP="00CF5ACE">
      <w:pPr>
        <w:pStyle w:val="a7"/>
        <w:spacing w:line="360" w:lineRule="exact"/>
      </w:pPr>
      <w:r w:rsidRPr="003E36E5">
        <w:t>количество занятых призовых мест на краевых и российских соревнованиях;</w:t>
      </w:r>
    </w:p>
    <w:p w:rsidR="00CF5ACE" w:rsidRPr="003E36E5" w:rsidRDefault="00CF5ACE" w:rsidP="00CF5ACE">
      <w:pPr>
        <w:pStyle w:val="a7"/>
        <w:spacing w:line="360" w:lineRule="exact"/>
      </w:pPr>
    </w:p>
    <w:p w:rsidR="00CF5ACE" w:rsidRPr="003E36E5" w:rsidRDefault="00CF5ACE" w:rsidP="00CF5ACE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XI</w:t>
      </w:r>
      <w:r w:rsidRPr="003E36E5">
        <w:rPr>
          <w:b/>
          <w:bCs/>
        </w:rPr>
        <w:t>. Предполагаемые объемы и источники финансирования Программы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 xml:space="preserve">11.1. Источниками финансирования основных направлений муниципальной целевой Программы являются краевой, </w:t>
      </w:r>
      <w:proofErr w:type="gramStart"/>
      <w:r w:rsidRPr="003E36E5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бюджеты, а также предполагается привлечение средств бюджета городского и сельских поселений.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11.2. Объемы финансирования определяются ежегодно при формировании принятия бюджета Чайковского муниципального района на очередной год и плановый период.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11.3. Финансовое обеспечение мероприятий программы осуществляется в соответствии со сметами на проведение мероприятий утвержденные главой Чайковского муниципального района – главой администрации Чайковского муниципального района.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11.4. Источниками финансирования могут быть средства от коммерческих проектов, средства организаций, предприятий, фондов, иные средства.</w:t>
      </w:r>
    </w:p>
    <w:p w:rsidR="00CF5ACE" w:rsidRPr="003E36E5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11.5. Объемы финансирования уточняются ежегодно.</w:t>
      </w:r>
    </w:p>
    <w:p w:rsidR="00CF5ACE" w:rsidRDefault="00CF5ACE" w:rsidP="00CF5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11.6. В целях более качественного решения вопросов модернизации спортивных объектов будут привлечены специалисты соответствующей отрасли.</w:t>
      </w:r>
    </w:p>
    <w:p w:rsidR="00CF5ACE" w:rsidRDefault="00CF5ACE" w:rsidP="00CF5ACE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</w:rPr>
      </w:pPr>
      <w:r w:rsidRPr="003E36E5">
        <w:rPr>
          <w:rFonts w:ascii="Times New Roman" w:hAnsi="Times New Roman" w:cs="Times New Roman"/>
          <w:color w:val="auto"/>
          <w:lang w:val="en-US"/>
        </w:rPr>
        <w:t>XII</w:t>
      </w:r>
      <w:r w:rsidRPr="003E36E5">
        <w:rPr>
          <w:rFonts w:ascii="Times New Roman" w:hAnsi="Times New Roman" w:cs="Times New Roman"/>
          <w:color w:val="auto"/>
        </w:rPr>
        <w:t>. Ресурсное обеспечение Программы</w:t>
      </w:r>
    </w:p>
    <w:p w:rsidR="00CF5ACE" w:rsidRPr="003E36E5" w:rsidRDefault="00CF5ACE" w:rsidP="00CF5AC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12.1. В качестве ресурсов, привлекаемых для реализации Программы, будут использованы средства бюджета Чайковского муниципального района</w:t>
      </w:r>
    </w:p>
    <w:p w:rsidR="00CF5ACE" w:rsidRDefault="00CF5ACE" w:rsidP="00CF5ACE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12.2.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ограничений.</w:t>
      </w:r>
    </w:p>
    <w:p w:rsidR="00CF5ACE" w:rsidRPr="008A5DB7" w:rsidRDefault="00CF5ACE" w:rsidP="00CF5ACE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12.3 Общий объем</w:t>
      </w:r>
      <w:r w:rsidR="005A2B09">
        <w:rPr>
          <w:rFonts w:ascii="Times New Roman" w:hAnsi="Times New Roman"/>
          <w:sz w:val="28"/>
          <w:szCs w:val="28"/>
        </w:rPr>
        <w:t xml:space="preserve"> финансирования составляет 62108,133</w:t>
      </w:r>
      <w:r w:rsidRPr="008A5DB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CF5ACE" w:rsidRPr="008A5DB7" w:rsidRDefault="005A2B09" w:rsidP="00CF5AC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бюджета: 31630,152</w:t>
      </w:r>
      <w:r w:rsidR="00CF5ACE" w:rsidRPr="008A5DB7">
        <w:rPr>
          <w:rFonts w:ascii="Times New Roman" w:hAnsi="Times New Roman"/>
          <w:sz w:val="28"/>
          <w:szCs w:val="28"/>
        </w:rPr>
        <w:t xml:space="preserve"> тыс. рублей</w:t>
      </w:r>
    </w:p>
    <w:p w:rsidR="00CF5ACE" w:rsidRPr="008A5DB7" w:rsidRDefault="00CF5ACE" w:rsidP="00CF5ACE">
      <w:pPr>
        <w:tabs>
          <w:tab w:val="left" w:pos="0"/>
        </w:tabs>
        <w:spacing w:after="0" w:line="360" w:lineRule="exac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средства краевого бюджета: </w:t>
      </w:r>
      <w:r w:rsidRPr="008A5DB7">
        <w:rPr>
          <w:rFonts w:ascii="Times New Roman" w:hAnsi="Times New Roman"/>
          <w:color w:val="000000"/>
          <w:sz w:val="28"/>
          <w:szCs w:val="28"/>
        </w:rPr>
        <w:t>30477,981</w:t>
      </w:r>
      <w:r w:rsidRPr="008A5D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5DB7">
        <w:rPr>
          <w:rFonts w:ascii="Times New Roman" w:hAnsi="Times New Roman"/>
          <w:sz w:val="28"/>
          <w:szCs w:val="28"/>
        </w:rPr>
        <w:t>тыс. рублей</w:t>
      </w:r>
    </w:p>
    <w:p w:rsidR="00CF5ACE" w:rsidRPr="008A5DB7" w:rsidRDefault="00CF5ACE" w:rsidP="00CF5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 (тыс. 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851"/>
        <w:gridCol w:w="708"/>
        <w:gridCol w:w="992"/>
        <w:gridCol w:w="993"/>
        <w:gridCol w:w="992"/>
        <w:gridCol w:w="992"/>
        <w:gridCol w:w="992"/>
      </w:tblGrid>
      <w:tr w:rsidR="00CF5ACE" w:rsidRPr="008A5DB7" w:rsidTr="00CF5ACE">
        <w:trPr>
          <w:trHeight w:val="80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Всего за период действия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CF5ACE" w:rsidRPr="008A5DB7" w:rsidTr="00CF5ACE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CF5ACE" w:rsidRPr="008A5DB7" w:rsidRDefault="00CF5ACE" w:rsidP="00CF5ACE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6372,76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1307,0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830,68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903,36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904,78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602,44</w:t>
            </w:r>
          </w:p>
        </w:tc>
      </w:tr>
      <w:tr w:rsidR="00CF5ACE" w:rsidRPr="008A5DB7" w:rsidTr="00CF5AC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Подпрограмма 2 «Спорт высших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2535,60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304,96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314,16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466,0</w:t>
            </w:r>
          </w:p>
        </w:tc>
      </w:tr>
      <w:tr w:rsidR="00CF5ACE" w:rsidRPr="008A5DB7" w:rsidTr="00CF5ACE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 Содействие развитию клубного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ACE" w:rsidRPr="008A5DB7" w:rsidTr="00CF5ACE"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</w:p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ACE" w:rsidRPr="008A5DB7" w:rsidTr="00CF5ACE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Подпрограмма 4 «Пропаганда физической культуры, спорта,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405CDA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5A2B09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ACE" w:rsidRPr="008A5DB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5A2B09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CF5ACE" w:rsidRPr="008A5DB7" w:rsidTr="00CF5ACE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pStyle w:val="a5"/>
              <w:ind w:left="34"/>
            </w:pPr>
            <w:r w:rsidRPr="008A5DB7">
              <w:t>Подпрограмма 5 «Кадровый потенциал»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ACE" w:rsidRPr="008A5DB7" w:rsidTr="00CF5ACE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Подпрограмма 6 «Материально-спортивная база»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5A2B09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18063,31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117,333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33,424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743,767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5A2B09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11048,787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6120,0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F5ACE" w:rsidRPr="008A5DB7" w:rsidTr="00CF5ACE">
        <w:trPr>
          <w:trHeight w:val="5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</w:p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26242,0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11768,0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5474,0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F5ACE" w:rsidRPr="008A5DB7" w:rsidTr="00CF5ACE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6E027C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31630,152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6259,314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1169,064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1986,287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6E027C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12391,727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6E027C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1296,9</w:t>
            </w:r>
            <w:r w:rsidR="00CF5ACE"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1156,44</w:t>
            </w:r>
          </w:p>
        </w:tc>
      </w:tr>
      <w:tr w:rsidR="00CF5ACE" w:rsidRPr="008A5DB7" w:rsidTr="00CF5ACE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</w:p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30477,981</w:t>
            </w: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sz w:val="20"/>
                <w:szCs w:val="20"/>
              </w:rPr>
              <w:t>16003,981</w:t>
            </w:r>
          </w:p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ACE" w:rsidRPr="008A5DB7" w:rsidRDefault="00CF5ACE" w:rsidP="00CF5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CF5ACE" w:rsidRPr="008A5DB7" w:rsidRDefault="00CF5ACE" w:rsidP="00CF5ACE">
      <w:pPr>
        <w:autoSpaceDE w:val="0"/>
        <w:autoSpaceDN w:val="0"/>
        <w:adjustRightInd w:val="0"/>
        <w:spacing w:after="0" w:line="360" w:lineRule="exac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Примечание: </w:t>
      </w:r>
    </w:p>
    <w:p w:rsidR="00CF5ACE" w:rsidRPr="008A5DB7" w:rsidRDefault="00CF5ACE" w:rsidP="00CF5AC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Объем финансирования Программы определяется ежегодно при формировании бюджета Чайковского муниципального района,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период.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12.4.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12.5. Финансовое обеспечение Программы за счет средств бюджета Чайковского муниципального района приведен в приложении 1, 2 к Программе.</w:t>
      </w: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 w:rsidRPr="003E36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E36E5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CF5ACE" w:rsidRPr="003E36E5" w:rsidRDefault="00CF5ACE" w:rsidP="00CF5ACE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13.1. Оценка эффективности реализации муниципальной Программы (далее - Программы) производится путем сравнения фактически достигнутых </w:t>
      </w:r>
      <w:r w:rsidRPr="003E36E5">
        <w:rPr>
          <w:rFonts w:ascii="Times New Roman" w:hAnsi="Times New Roman"/>
          <w:sz w:val="28"/>
          <w:szCs w:val="28"/>
        </w:rPr>
        <w:lastRenderedPageBreak/>
        <w:t>значений показателей ожидаемых результатов с утвержденными (плановыми) на год (полугодие) значениями.</w:t>
      </w:r>
    </w:p>
    <w:p w:rsidR="00CF5ACE" w:rsidRPr="003E36E5" w:rsidRDefault="00CF5ACE" w:rsidP="00CF5AC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 Оценка эффективности Программы осуществляется в следующей последовательности: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13.3.1. Степень достижения показателя ожидаемых результатов Программы определяется по формуле: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а) </w:t>
      </w:r>
      <w:r w:rsidRPr="003E36E5">
        <w:rPr>
          <w:rFonts w:ascii="Times New Roman" w:hAnsi="Times New Roman"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5" o:title=""/>
          </v:shape>
          <o:OLEObject Type="Embed" ProgID="Equation.3" ShapeID="_x0000_i1025" DrawAspect="Content" ObjectID="_1569760585" r:id="rId6"/>
        </w:objec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-  степень достижения показателя.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– фактическое значение показателя;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плановое значение показателя.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б)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25pt;height:38.25pt" o:ole="">
            <v:imagedata r:id="rId7" o:title=""/>
          </v:shape>
          <o:OLEObject Type="Embed" ProgID="Equation.3" ShapeID="_x0000_i1026" DrawAspect="Content" ObjectID="_1569760586" r:id="rId8"/>
        </w:objec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бюджетов):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в)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9" o:title=""/>
          </v:shape>
          <o:OLEObject Type="Embed" ProgID="Equation.3" ShapeID="_x0000_i1027" DrawAspect="Content" ObjectID="_1569760587" r:id="rId10"/>
        </w:objec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- </w:t>
      </w:r>
      <w:r w:rsidRPr="003E36E5">
        <w:rPr>
          <w:rFonts w:ascii="Times New Roman" w:hAnsi="Times New Roman"/>
          <w:sz w:val="28"/>
          <w:szCs w:val="28"/>
        </w:rPr>
        <w:t>ожидаемого целевого показателя программы;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 xml:space="preserve">- плановый объем финансовых ресурсов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 на соответствующий отчетный </w:t>
      </w:r>
      <w:r w:rsidRPr="003E36E5">
        <w:rPr>
          <w:rFonts w:ascii="Times New Roman" w:hAnsi="Times New Roman"/>
          <w:sz w:val="28"/>
          <w:szCs w:val="28"/>
        </w:rPr>
        <w:lastRenderedPageBreak/>
        <w:t xml:space="preserve">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программы. 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При условии </w:t>
      </w:r>
      <w:proofErr w:type="spellStart"/>
      <w:r w:rsidRPr="003E36E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Значение показателя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не может быть больше 1,0.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При отсутствии значений (планового и фактического) финансирования показателя У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считается равным 1,0. </w:t>
      </w:r>
    </w:p>
    <w:p w:rsidR="00CF5ACE" w:rsidRPr="003E36E5" w:rsidRDefault="00CF5ACE" w:rsidP="00CF5A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г) </w:t>
      </w:r>
      <w:r w:rsidRPr="003E36E5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8.25pt;height:18.75pt" o:ole="">
            <v:imagedata r:id="rId11" o:title=""/>
          </v:shape>
          <o:OLEObject Type="Embed" ProgID="Equation.3" ShapeID="_x0000_i1028" DrawAspect="Content" ObjectID="_1569760588" r:id="rId12"/>
        </w:objec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д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) </w:t>
      </w:r>
      <w:r w:rsidRPr="003E36E5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5.25pt;height:18pt" o:ole="">
            <v:imagedata r:id="rId13" o:title=""/>
          </v:shape>
          <o:OLEObject Type="Embed" ProgID="Equation.3" ShapeID="_x0000_i1029" DrawAspect="Content" ObjectID="_1569760589" r:id="rId14"/>
        </w:objec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К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– коэффициент весомости ожидаемого целевого показателя программы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е) </w:t>
      </w:r>
      <w:r w:rsidRPr="003E36E5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6pt;height:33.75pt" o:ole="">
            <v:imagedata r:id="rId15" o:title=""/>
          </v:shape>
          <o:OLEObject Type="Embed" ProgID="Equation.3" ShapeID="_x0000_i1030" DrawAspect="Content" ObjectID="_1569760590" r:id="rId16"/>
        </w:objec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50%≤ЭП≤70% - муниципальная программа реализуется с удовлетворительным результатом;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70%&lt;ЭП≤100% - муниципальная программа считается реализуемой с эффективным уровнем.</w:t>
      </w: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ЭП &gt;100% - муниципальная программа признается высокоэффективной</w:t>
      </w:r>
      <w:proofErr w:type="gramStart"/>
      <w:r w:rsidRPr="003E36E5">
        <w:rPr>
          <w:rFonts w:ascii="Times New Roman" w:hAnsi="Times New Roman"/>
          <w:sz w:val="28"/>
          <w:szCs w:val="28"/>
        </w:rPr>
        <w:t>.»</w:t>
      </w:r>
      <w:proofErr w:type="gramEnd"/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</w:rPr>
      </w:pP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</w:rPr>
      </w:pPr>
    </w:p>
    <w:p w:rsidR="00CF5ACE" w:rsidRPr="003E36E5" w:rsidRDefault="00CF5ACE" w:rsidP="00CF5ACE">
      <w:pPr>
        <w:spacing w:after="0" w:line="360" w:lineRule="exact"/>
        <w:rPr>
          <w:rFonts w:ascii="Times New Roman" w:hAnsi="Times New Roman"/>
        </w:rPr>
        <w:sectPr w:rsidR="00CF5ACE" w:rsidRPr="003E36E5" w:rsidSect="00CF5ACE">
          <w:footerReference w:type="default" r:id="rId1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CF5ACE" w:rsidRPr="00A46380" w:rsidRDefault="00CF5ACE" w:rsidP="00CF5ACE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lastRenderedPageBreak/>
        <w:t>Приложение 1</w:t>
      </w: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к муниципальной программе </w:t>
      </w: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>«Развитие физической культуры, спорта и формирование</w:t>
      </w: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 здорового образа жизни </w:t>
      </w: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>в Чайковском муниципальном районе на 2014 – 2020 годы»</w:t>
      </w: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</w:p>
    <w:p w:rsidR="00CF5ACE" w:rsidRPr="00A46380" w:rsidRDefault="00CF5ACE" w:rsidP="00CF5ACE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Табл. 1 </w:t>
      </w:r>
    </w:p>
    <w:p w:rsidR="00CF5ACE" w:rsidRPr="00A46380" w:rsidRDefault="00CF5ACE" w:rsidP="00CF5A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F5ACE" w:rsidRPr="00A46380" w:rsidRDefault="00CF5ACE" w:rsidP="00CF5A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6380">
        <w:rPr>
          <w:rFonts w:ascii="Times New Roman" w:hAnsi="Times New Roman"/>
          <w:sz w:val="18"/>
          <w:szCs w:val="18"/>
        </w:rPr>
        <w:t>Сводные финансовые затраты и показатели результативности выполнения муниципальной программы в 2014 – 2016</w:t>
      </w:r>
    </w:p>
    <w:p w:rsidR="00CF5ACE" w:rsidRPr="00A46380" w:rsidRDefault="00CF5ACE" w:rsidP="00CF5ACE">
      <w:pPr>
        <w:pStyle w:val="a5"/>
        <w:ind w:left="851"/>
        <w:jc w:val="center"/>
        <w:rPr>
          <w:sz w:val="18"/>
          <w:szCs w:val="18"/>
        </w:rPr>
      </w:pPr>
      <w:r w:rsidRPr="00A46380">
        <w:rPr>
          <w:sz w:val="18"/>
          <w:szCs w:val="18"/>
        </w:rPr>
        <w:t>«Развитие физической культуры, спорта и формирование здорового образа жизни</w:t>
      </w:r>
    </w:p>
    <w:p w:rsidR="00CF5ACE" w:rsidRPr="00A46380" w:rsidRDefault="00CF5ACE" w:rsidP="00CF5ACE">
      <w:pPr>
        <w:pStyle w:val="a5"/>
        <w:ind w:left="851"/>
        <w:jc w:val="center"/>
        <w:rPr>
          <w:sz w:val="18"/>
          <w:szCs w:val="18"/>
        </w:rPr>
      </w:pPr>
      <w:r w:rsidRPr="00A46380">
        <w:rPr>
          <w:sz w:val="18"/>
          <w:szCs w:val="18"/>
        </w:rPr>
        <w:t>в Чайковском муниципальном районе на 2014 – 2020 годы»</w:t>
      </w:r>
    </w:p>
    <w:p w:rsidR="00CF5ACE" w:rsidRPr="00A46380" w:rsidRDefault="00CF5ACE" w:rsidP="00CF5ACE">
      <w:pPr>
        <w:pStyle w:val="a5"/>
        <w:ind w:left="851"/>
        <w:jc w:val="center"/>
        <w:rPr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702"/>
        <w:gridCol w:w="729"/>
        <w:gridCol w:w="850"/>
        <w:gridCol w:w="850"/>
        <w:gridCol w:w="19"/>
        <w:gridCol w:w="126"/>
        <w:gridCol w:w="77"/>
        <w:gridCol w:w="894"/>
        <w:gridCol w:w="19"/>
        <w:gridCol w:w="832"/>
        <w:gridCol w:w="19"/>
        <w:gridCol w:w="830"/>
        <w:gridCol w:w="11"/>
        <w:gridCol w:w="19"/>
        <w:gridCol w:w="120"/>
        <w:gridCol w:w="845"/>
        <w:gridCol w:w="19"/>
        <w:gridCol w:w="48"/>
        <w:gridCol w:w="801"/>
        <w:gridCol w:w="689"/>
        <w:gridCol w:w="19"/>
        <w:gridCol w:w="829"/>
        <w:gridCol w:w="19"/>
        <w:gridCol w:w="366"/>
        <w:gridCol w:w="19"/>
        <w:gridCol w:w="244"/>
        <w:gridCol w:w="589"/>
        <w:gridCol w:w="19"/>
        <w:gridCol w:w="715"/>
        <w:gridCol w:w="19"/>
        <w:gridCol w:w="679"/>
        <w:gridCol w:w="10"/>
        <w:gridCol w:w="19"/>
        <w:gridCol w:w="690"/>
        <w:gridCol w:w="10"/>
        <w:gridCol w:w="20"/>
        <w:gridCol w:w="672"/>
        <w:gridCol w:w="11"/>
        <w:gridCol w:w="20"/>
        <w:gridCol w:w="539"/>
        <w:gridCol w:w="11"/>
        <w:gridCol w:w="20"/>
        <w:gridCol w:w="548"/>
        <w:gridCol w:w="11"/>
        <w:gridCol w:w="11"/>
        <w:gridCol w:w="20"/>
        <w:gridCol w:w="411"/>
      </w:tblGrid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Наименование задачи,   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  <w:r w:rsidRPr="00A46380">
              <w:rPr>
                <w:rFonts w:ascii="Times New Roman" w:hAnsi="Times New Roman"/>
                <w:sz w:val="18"/>
                <w:szCs w:val="18"/>
              </w:rPr>
              <w:br/>
              <w:t xml:space="preserve">    (тыс. руб.)</w:t>
            </w:r>
          </w:p>
        </w:tc>
        <w:tc>
          <w:tcPr>
            <w:tcW w:w="6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Показатели результативности выполнения 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br/>
              <w:t xml:space="preserve">                программы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Наименования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4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1.Развитие физической культуры и массового спорта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Совершенствование форм организации и проведения спортивно – массовых мероприятий для населения, повышения их зрелищности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1.Привлечение населения к занятиям физической культурой и спортом жителей района</w:t>
            </w:r>
          </w:p>
        </w:tc>
      </w:tr>
      <w:tr w:rsidR="00CF5ACE" w:rsidRPr="00A46380" w:rsidTr="00CF5ACE">
        <w:trPr>
          <w:trHeight w:val="111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физкультурно-массовых и спортивных мероприятий для населени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959,84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959,84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соревнований 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13 670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14 900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15300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</w:tr>
      <w:tr w:rsidR="00CF5ACE" w:rsidRPr="00A46380" w:rsidTr="00CF5ACE">
        <w:trPr>
          <w:trHeight w:val="4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2840,52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409,84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549,96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551,98</w:t>
            </w:r>
          </w:p>
        </w:tc>
        <w:tc>
          <w:tcPr>
            <w:tcW w:w="9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559,45</w:t>
            </w:r>
          </w:p>
        </w:tc>
        <w:tc>
          <w:tcPr>
            <w:tcW w:w="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559,45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209,84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Численность населения, приняв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шего участия в выполнении комплекса ГТО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20800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20900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21200</w:t>
            </w:r>
          </w:p>
        </w:tc>
        <w:tc>
          <w:tcPr>
            <w:tcW w:w="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фестивалей проведенных в целях организации выполнения нормативов комплекса ГТО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F5ACE" w:rsidRPr="00A46380" w:rsidTr="00CF5ACE"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F5ACE" w:rsidRPr="00A46380" w:rsidTr="00CF5ACE">
        <w:trPr>
          <w:trHeight w:val="103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соревнов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аний районного, краевого, российского и международного уровня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lastRenderedPageBreak/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соревнований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всероссийских массовых соревнований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участников принявших участие в массовых соревнованиях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538,88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141,68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82,30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82,30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82,30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82,30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5212,44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1135,84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659,52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752,56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754,58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762,05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762,05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385,84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37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br w:type="page"/>
              <w:t>Задача 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отборочных соревнований на краевые сельские «Спортивные игры»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жителей сельских поселений района принявших участие в соревнованиях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физкультурно-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спортивных мероприятий по видам спортивной деятельности, популярным в молодежной среде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мероприятий среди молоде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жи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F5ACE" w:rsidRPr="00A46380" w:rsidTr="00CF5ACE">
        <w:trPr>
          <w:trHeight w:val="4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307,36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8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Доля учащихся и студентов, систематически занимающихся физической культуры и спортом, в общей численности учащихся и студентов 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146,56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146,56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3.Вовлечение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3.1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комплекса спортивно – оздоровительных мероприятий для пожилых людей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мероприятий среди пожилых людей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3.2.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ие соревнований для лиц с ограниченными физическими возможностями и инвалидов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lastRenderedPageBreak/>
              <w:t>Местный бюдж</w:t>
            </w:r>
            <w:r w:rsidRPr="00A46380">
              <w:rPr>
                <w:sz w:val="18"/>
                <w:szCs w:val="18"/>
              </w:rPr>
              <w:lastRenderedPageBreak/>
              <w:t>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12,6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меропр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иятий лиц с ограниченными возможностями и инвалидов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12,60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12,60</w:t>
            </w:r>
          </w:p>
        </w:tc>
        <w:tc>
          <w:tcPr>
            <w:tcW w:w="8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12,60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 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46380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6380">
              <w:rPr>
                <w:rFonts w:ascii="Times New Roman" w:hAnsi="Times New Roman"/>
                <w:color w:val="000000"/>
                <w:sz w:val="20"/>
              </w:rPr>
              <w:t>15,5</w:t>
            </w:r>
          </w:p>
        </w:tc>
        <w:tc>
          <w:tcPr>
            <w:tcW w:w="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6380">
              <w:rPr>
                <w:rFonts w:ascii="Times New Roman" w:hAnsi="Times New Roman"/>
                <w:color w:val="000000"/>
                <w:sz w:val="20"/>
              </w:rPr>
              <w:t>15,6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6372,76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1307,0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830,68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903,36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904,78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912,25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912,25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602,44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2 «Спорт высших достижений»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Создание условий для развития спорта высших достижений как составляющей престижа Чайковского муниципального района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1. Участие ведущих спортсменов района в краевых, российских и международных соревнованиях</w:t>
            </w: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ятие 1.1.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Участие команд Чайковского муниципального района в краевых соревнованиях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Коми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lastRenderedPageBreak/>
              <w:t>Местн</w:t>
            </w:r>
            <w:r w:rsidRPr="00A46380">
              <w:rPr>
                <w:sz w:val="18"/>
                <w:szCs w:val="18"/>
              </w:rPr>
              <w:lastRenderedPageBreak/>
              <w:t>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294,0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краевых спортивных </w:t>
            </w:r>
            <w:proofErr w:type="gramStart"/>
            <w:r w:rsidRPr="00A46380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gram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в которых приняли участие команды Чайковского муниципального района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1167,92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182,06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179,1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185,92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185,92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185,92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173,88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173,88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Количество краевых спортивных </w:t>
            </w:r>
            <w:proofErr w:type="gramStart"/>
            <w:r w:rsidRPr="00A46380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gram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в которых приняли участие спортсмены ДЮСШ Чайковского муниципального района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F5ACE" w:rsidRPr="00A46380" w:rsidTr="00CF5ACE">
        <w:trPr>
          <w:trHeight w:val="4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631,46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120,74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84,96</w:t>
            </w:r>
          </w:p>
        </w:tc>
        <w:tc>
          <w:tcPr>
            <w:tcW w:w="9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83,96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83,96</w:t>
            </w:r>
          </w:p>
        </w:tc>
        <w:tc>
          <w:tcPr>
            <w:tcW w:w="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83,96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173,88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Количество призовых мест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и медалей, завоеванных спортсменами Чайковского муниципального на краевых, российских и международных соревнованиях</w:t>
            </w:r>
          </w:p>
        </w:tc>
        <w:tc>
          <w:tcPr>
            <w:tcW w:w="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1.3.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выездов лиц с ограниченными возможностями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225,22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43,12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2535,60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314,16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развития спорта высших достижений на территории Чайковского муниципального района </w:t>
            </w:r>
          </w:p>
        </w:tc>
      </w:tr>
      <w:tr w:rsidR="00CF5ACE" w:rsidRPr="00A46380" w:rsidTr="00CF5ACE">
        <w:trPr>
          <w:trHeight w:val="125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Оказание содействия деятельности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краевой школы СДЮСШОР "Старт»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Количество детей, занимающихся в краевой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школы СДЮСШОР "Старт»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2535,60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314,160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313,16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ACE" w:rsidRPr="00A46380" w:rsidRDefault="00CF5ACE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3 Содействие развитию клубного движения *утратил силу с 2015 года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Увеличение доли детей в возрасте 7-17 лет, систематически занимающихся физической культурой и спортом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1. Содействие созданию школьных спортивных клубов</w:t>
            </w: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Реализация краевого проекта «Спортивный клуб + спортивный сертификат»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школьных спортивных клубов участвующих в проекте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Краевой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rPr>
          <w:trHeight w:val="90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Итого по задаче 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Задача 2. 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 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мониторинга физического развития, физической подготовленности учащихся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Доля детей с первой группой здоровь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Итого по задаче 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4235, 981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Краевой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4 «Пропаганда физической культуры, спорта, здорового образа жизни»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Совершенствование пропаганды физической культуры и спорта здорового образа жизни, создания социальной рекламы на территории Чайковского муниципального района</w:t>
            </w:r>
          </w:p>
        </w:tc>
      </w:tr>
      <w:tr w:rsidR="00CF5ACE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1.Поддержка общественных инициатив в популяризации здорового образа жизни среди всех возрастных категорий жителей района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Проведение конкурсов на звание «Лучшее спортивное сельское поселение»</w:t>
            </w:r>
          </w:p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бюджет</w:t>
            </w:r>
          </w:p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сельских поселений участвующих в конкурсе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F5ACE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88,0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88,0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CE" w:rsidRPr="00A46380" w:rsidRDefault="00CF5ACE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27C" w:rsidRPr="00A46380" w:rsidTr="006D5943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A46380" w:rsidRDefault="006E027C" w:rsidP="006E02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2. 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6E027C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6E027C" w:rsidRDefault="006E027C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27C">
              <w:rPr>
                <w:rFonts w:ascii="Times New Roman" w:hAnsi="Times New Roman"/>
                <w:sz w:val="18"/>
                <w:szCs w:val="18"/>
              </w:rPr>
              <w:t xml:space="preserve">Мероприятие 1.1. Создание </w:t>
            </w:r>
            <w:r w:rsidRPr="006E027C">
              <w:rPr>
                <w:rFonts w:ascii="Times New Roman" w:hAnsi="Times New Roman"/>
                <w:sz w:val="18"/>
                <w:szCs w:val="18"/>
              </w:rPr>
              <w:lastRenderedPageBreak/>
              <w:t>книги о спортивной жизни Чайковского муниципального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6E027C" w:rsidRDefault="006E027C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27C">
              <w:rPr>
                <w:rFonts w:ascii="Times New Roman" w:hAnsi="Times New Roman"/>
                <w:sz w:val="18"/>
                <w:szCs w:val="18"/>
              </w:rPr>
              <w:lastRenderedPageBreak/>
              <w:t>УКИ и МП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46380">
              <w:rPr>
                <w:sz w:val="18"/>
                <w:szCs w:val="18"/>
              </w:rPr>
              <w:t>Местный бюдж</w:t>
            </w:r>
            <w:r w:rsidRPr="00A46380">
              <w:rPr>
                <w:sz w:val="18"/>
                <w:szCs w:val="18"/>
              </w:rPr>
              <w:lastRenderedPageBreak/>
              <w:t>ет</w:t>
            </w:r>
          </w:p>
          <w:p w:rsidR="00131DB8" w:rsidRPr="00A46380" w:rsidRDefault="00131DB8" w:rsidP="00131DB8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6E027C" w:rsidRPr="00A46380" w:rsidRDefault="006E027C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131DB8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131DB8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131DB8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Издание книги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спортивной жизни Чайковского муниципального района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7C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131DB8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B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4158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88,0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88,0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5 «Кадровый потенциал»</w:t>
            </w: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Улучшение кадрового обеспечения сферы физической культуры и спорта</w:t>
            </w: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Задача 1. Повышение квалификации специалистов физической культуры и спорта</w:t>
            </w: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Информирование специалистов в области физической культуры и спорта о проведение курсов повышения квалификации, семинаров – практикумов, научно – практических конференциях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специалистов, принявших участие в научно- практических конференциях, семинарах, тренингах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 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Подпрограмма 6 «Материально-спортивная база»</w:t>
            </w: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Цель: Строительство новых спортивных объектов</w:t>
            </w:r>
          </w:p>
        </w:tc>
      </w:tr>
      <w:tr w:rsidR="00131DB8" w:rsidRPr="00A46380" w:rsidTr="00CF5ACE">
        <w:tc>
          <w:tcPr>
            <w:tcW w:w="160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Задача 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131DB8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Содействие развитию  Центра зимних видов спорта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проведенных на ФЦП по ЗВС «Снежинка» 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31DB8" w:rsidRPr="00A46380" w:rsidTr="00CF5ACE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жителей посетивших  ФЦП по ЗВС «Снежинка»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31DB8" w:rsidRPr="00A46380" w:rsidTr="00CF5ACE">
        <w:trPr>
          <w:trHeight w:val="30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Строительство и приобретение оборудования для универсальных спортивных площадок с искусственным покрытием (межшко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льный стадион)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131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18063,311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117,333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33,424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743,767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11048,787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6120,0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131D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Количество вновь построенных объектов, физкультурно-оздоровительных комплексов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31DB8" w:rsidRPr="00A46380" w:rsidTr="00CF5ACE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Разработка ПСД на строите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льство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31DB8" w:rsidRPr="00A46380" w:rsidTr="00CF5ACE">
        <w:trPr>
          <w:trHeight w:val="4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населения спортивными сооружениями, исходя из единовременной пропускной способности, 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</w:tr>
      <w:tr w:rsidR="00131DB8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26242,0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11768,0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5474,0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в т.ч. г</w:t>
            </w:r>
            <w:proofErr w:type="gramStart"/>
            <w:r w:rsidRPr="00A4638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айковский,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Текстильщиков 6, МАОУ СОШ № 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11768,00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11768,00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в т.ч. г. Чайковский, ул. К. Маркса 30 а, МАОУ СОШ 10 НОЦ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11114,3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117,333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33,424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250,35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5474,0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5474,0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в т.ч. Чайковский р-н, ул. Ленина 18, МАОУ «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Фокинская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A46380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A46380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6949,0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493,417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335,617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6120,0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18063,311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117,333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33,424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743,767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11048,8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6120,0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Краевой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B16827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6827">
              <w:rPr>
                <w:rFonts w:ascii="Times New Roman" w:hAnsi="Times New Roman"/>
                <w:b/>
                <w:sz w:val="18"/>
                <w:szCs w:val="18"/>
              </w:rPr>
              <w:t>26242,0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11768,0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5474,0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18603,311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117,3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743,767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11048,787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6120,0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Краевой</w:t>
            </w:r>
          </w:p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B16827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6827">
              <w:rPr>
                <w:rFonts w:ascii="Times New Roman" w:hAnsi="Times New Roman"/>
                <w:b/>
                <w:sz w:val="18"/>
                <w:szCs w:val="18"/>
              </w:rPr>
              <w:t>26242,0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11768,0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5474,0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31630,152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6259,314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1169,064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1986,287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12391,727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1296,9</w:t>
            </w:r>
            <w:r w:rsidR="00131DB8"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7370,41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1156,44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B8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Краевой</w:t>
            </w:r>
          </w:p>
          <w:p w:rsidR="00131DB8" w:rsidRPr="00A46380" w:rsidRDefault="00131DB8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A46380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30477,981</w:t>
            </w:r>
          </w:p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sz w:val="18"/>
                <w:szCs w:val="18"/>
              </w:rPr>
              <w:t>16003,981</w:t>
            </w:r>
          </w:p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pacing w:after="0" w:line="240" w:lineRule="auto"/>
              <w:rPr>
                <w:rFonts w:ascii="Times New Roman" w:hAnsi="Times New Roman"/>
              </w:rPr>
            </w:pPr>
            <w:r w:rsidRPr="00A46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8" w:rsidRPr="00A46380" w:rsidRDefault="00131DB8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827" w:rsidRPr="00A46380" w:rsidTr="00CF5AC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62108,133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22 263,295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1169,064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27" w:rsidRPr="00A46380" w:rsidRDefault="00B16827" w:rsidP="00CF5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1986,287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17865,727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10269,91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7370,41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1156,44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7" w:rsidRPr="00A46380" w:rsidRDefault="00B16827" w:rsidP="00CF5AC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5ACE" w:rsidRPr="00A46380" w:rsidRDefault="00CF5ACE" w:rsidP="00CF5AC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</w:rPr>
        <w:sectPr w:rsidR="00CF5ACE" w:rsidRPr="00A46380" w:rsidSect="00CF5ACE">
          <w:footerReference w:type="default" r:id="rId18"/>
          <w:pgSz w:w="16838" w:h="11906" w:orient="landscape" w:code="9"/>
          <w:pgMar w:top="1418" w:right="1134" w:bottom="851" w:left="1134" w:header="709" w:footer="408" w:gutter="0"/>
          <w:cols w:space="708"/>
          <w:docGrid w:linePitch="360"/>
        </w:sectPr>
      </w:pPr>
    </w:p>
    <w:p w:rsidR="00CF5ACE" w:rsidRDefault="00CF5ACE" w:rsidP="00B16827">
      <w:pPr>
        <w:spacing w:after="0" w:line="360" w:lineRule="exact"/>
      </w:pPr>
    </w:p>
    <w:sectPr w:rsidR="00CF5ACE" w:rsidSect="00CF5ACE">
      <w:footerReference w:type="default" r:id="rId19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5876"/>
      <w:docPartObj>
        <w:docPartGallery w:val="Page Numbers (Bottom of Page)"/>
        <w:docPartUnique/>
      </w:docPartObj>
    </w:sdtPr>
    <w:sdtContent>
      <w:p w:rsidR="00CF5ACE" w:rsidRDefault="00CF5ACE">
        <w:pPr>
          <w:pStyle w:val="ac"/>
          <w:jc w:val="right"/>
        </w:pPr>
        <w:fldSimple w:instr=" PAGE   \* MERGEFORMAT ">
          <w:r w:rsidR="00405CDA">
            <w:rPr>
              <w:noProof/>
            </w:rPr>
            <w:t>2</w:t>
          </w:r>
        </w:fldSimple>
      </w:p>
    </w:sdtContent>
  </w:sdt>
  <w:p w:rsidR="00CF5ACE" w:rsidRDefault="00CF5AC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CE" w:rsidRPr="00F14F79" w:rsidRDefault="00CF5ACE">
    <w:pPr>
      <w:pStyle w:val="ac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CE" w:rsidRPr="00F14F79" w:rsidRDefault="00CF5ACE">
    <w:pPr>
      <w:pStyle w:val="ac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00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47526D9"/>
    <w:multiLevelType w:val="multilevel"/>
    <w:tmpl w:val="3BD6D44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04CD6A2B"/>
    <w:multiLevelType w:val="multilevel"/>
    <w:tmpl w:val="5FD03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>
    <w:nsid w:val="094308AA"/>
    <w:multiLevelType w:val="hybridMultilevel"/>
    <w:tmpl w:val="345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5B6C"/>
    <w:multiLevelType w:val="hybridMultilevel"/>
    <w:tmpl w:val="95ECF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491191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>
    <w:nsid w:val="11AE63D0"/>
    <w:multiLevelType w:val="hybridMultilevel"/>
    <w:tmpl w:val="CD4ED740"/>
    <w:lvl w:ilvl="0" w:tplc="FFFFFFFF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4352C"/>
    <w:multiLevelType w:val="multilevel"/>
    <w:tmpl w:val="330E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F4695F"/>
    <w:multiLevelType w:val="hybridMultilevel"/>
    <w:tmpl w:val="D222EABC"/>
    <w:lvl w:ilvl="0" w:tplc="923E0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E3E2A"/>
    <w:multiLevelType w:val="multilevel"/>
    <w:tmpl w:val="2F7AE7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728473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39C2744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3D290B59"/>
    <w:multiLevelType w:val="hybridMultilevel"/>
    <w:tmpl w:val="35E285BE"/>
    <w:lvl w:ilvl="0" w:tplc="EE38A0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503784"/>
    <w:multiLevelType w:val="multilevel"/>
    <w:tmpl w:val="19BEDE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6">
    <w:nsid w:val="4E41523F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504D6044"/>
    <w:multiLevelType w:val="hybridMultilevel"/>
    <w:tmpl w:val="79EE099C"/>
    <w:lvl w:ilvl="0" w:tplc="FFFFFFFF">
      <w:start w:val="2018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11ECA"/>
    <w:multiLevelType w:val="hybridMultilevel"/>
    <w:tmpl w:val="C05AD724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627D6"/>
    <w:multiLevelType w:val="multilevel"/>
    <w:tmpl w:val="BF6C0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0">
    <w:nsid w:val="58FD1D55"/>
    <w:multiLevelType w:val="multilevel"/>
    <w:tmpl w:val="FD040B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1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391913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3">
    <w:nsid w:val="66261093"/>
    <w:multiLevelType w:val="hybridMultilevel"/>
    <w:tmpl w:val="FB3CC0B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8C3F3A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5">
    <w:nsid w:val="6D860F68"/>
    <w:multiLevelType w:val="multilevel"/>
    <w:tmpl w:val="6C08D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988344C"/>
    <w:multiLevelType w:val="multilevel"/>
    <w:tmpl w:val="F1C6FD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B544E4"/>
    <w:multiLevelType w:val="hybridMultilevel"/>
    <w:tmpl w:val="186E9D30"/>
    <w:lvl w:ilvl="0" w:tplc="3D043C8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23"/>
  </w:num>
  <w:num w:numId="6">
    <w:abstractNumId w:val="10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5"/>
  </w:num>
  <w:num w:numId="12">
    <w:abstractNumId w:val="26"/>
  </w:num>
  <w:num w:numId="13">
    <w:abstractNumId w:val="27"/>
  </w:num>
  <w:num w:numId="14">
    <w:abstractNumId w:val="13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0"/>
  </w:num>
  <w:num w:numId="20">
    <w:abstractNumId w:val="12"/>
  </w:num>
  <w:num w:numId="21">
    <w:abstractNumId w:val="5"/>
  </w:num>
  <w:num w:numId="22">
    <w:abstractNumId w:val="20"/>
  </w:num>
  <w:num w:numId="23">
    <w:abstractNumId w:val="18"/>
  </w:num>
  <w:num w:numId="24">
    <w:abstractNumId w:val="6"/>
  </w:num>
  <w:num w:numId="25">
    <w:abstractNumId w:val="25"/>
  </w:num>
  <w:num w:numId="26">
    <w:abstractNumId w:val="8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CE"/>
    <w:rsid w:val="00131DB8"/>
    <w:rsid w:val="00405CDA"/>
    <w:rsid w:val="005A2B09"/>
    <w:rsid w:val="006E027C"/>
    <w:rsid w:val="009E0C8C"/>
    <w:rsid w:val="00B16827"/>
    <w:rsid w:val="00B91721"/>
    <w:rsid w:val="00C4282C"/>
    <w:rsid w:val="00CF5ACE"/>
    <w:rsid w:val="00E4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5ACE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F5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F5AC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5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CF5A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CF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5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F5ACE"/>
    <w:pPr>
      <w:spacing w:before="51" w:after="5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7">
    <w:name w:val="Текст акта"/>
    <w:rsid w:val="00CF5AC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F5A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5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C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5AC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5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F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5A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F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5ACE"/>
    <w:rPr>
      <w:rFonts w:ascii="Calibri" w:eastAsia="Calibri" w:hAnsi="Calibri" w:cs="Times New Roman"/>
    </w:rPr>
  </w:style>
  <w:style w:type="paragraph" w:customStyle="1" w:styleId="justppt">
    <w:name w:val="justppt"/>
    <w:basedOn w:val="a"/>
    <w:rsid w:val="00CF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F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Адресат"/>
    <w:basedOn w:val="a"/>
    <w:rsid w:val="00CF5ACE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3"/>
    <w:rsid w:val="00CF5ACE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Исполнитель"/>
    <w:basedOn w:val="a3"/>
    <w:rsid w:val="00CF5ACE"/>
    <w:pPr>
      <w:suppressAutoHyphens/>
      <w:spacing w:line="240" w:lineRule="exact"/>
      <w:ind w:firstLine="0"/>
      <w:jc w:val="left"/>
    </w:pPr>
    <w:rPr>
      <w:sz w:val="20"/>
    </w:rPr>
  </w:style>
  <w:style w:type="character" w:styleId="af2">
    <w:name w:val="page number"/>
    <w:rsid w:val="00CF5ACE"/>
  </w:style>
  <w:style w:type="paragraph" w:styleId="af3">
    <w:name w:val="Signature"/>
    <w:basedOn w:val="a"/>
    <w:next w:val="a3"/>
    <w:link w:val="af4"/>
    <w:rsid w:val="00CF5ACE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Подпись Знак"/>
    <w:basedOn w:val="a0"/>
    <w:link w:val="af3"/>
    <w:rsid w:val="00CF5ACE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Подпись на  бланке должностного лица"/>
    <w:basedOn w:val="a"/>
    <w:next w:val="a3"/>
    <w:rsid w:val="00CF5ACE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Приложение"/>
    <w:basedOn w:val="a3"/>
    <w:rsid w:val="00CF5ACE"/>
    <w:pPr>
      <w:tabs>
        <w:tab w:val="left" w:pos="1673"/>
      </w:tabs>
      <w:suppressAutoHyphens/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CF5ACE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Гипертекстовая ссылка"/>
    <w:uiPriority w:val="99"/>
    <w:rsid w:val="00CF5ACE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rsid w:val="00CF5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Hyperlink"/>
    <w:basedOn w:val="a0"/>
    <w:rsid w:val="00CF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52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</cp:revision>
  <cp:lastPrinted>2017-10-17T10:41:00Z</cp:lastPrinted>
  <dcterms:created xsi:type="dcterms:W3CDTF">2017-10-17T09:25:00Z</dcterms:created>
  <dcterms:modified xsi:type="dcterms:W3CDTF">2017-10-17T10:50:00Z</dcterms:modified>
</cp:coreProperties>
</file>